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4D9" w:rsidRDefault="00B554D9" w:rsidP="00B554D9">
      <w:pPr>
        <w:pStyle w:val="Heading1"/>
      </w:pPr>
      <w:r w:rsidRPr="00B554D9">
        <w:t>Allow supervisors approve counts books for other sites they have security for</w:t>
      </w:r>
      <w:r>
        <w:t>.  Without changing their default profile</w:t>
      </w:r>
    </w:p>
    <w:p w:rsidR="00200F8F" w:rsidRDefault="00200F8F" w:rsidP="00B554D9"/>
    <w:p w:rsidR="00200F8F" w:rsidRDefault="00200F8F" w:rsidP="00200F8F">
      <w:pPr>
        <w:contextualSpacing/>
      </w:pPr>
      <w:r>
        <w:t xml:space="preserve">When the count book is </w:t>
      </w:r>
      <w:r w:rsidR="005C2AFB">
        <w:t>c</w:t>
      </w:r>
      <w:r>
        <w:t>ompleted by the supervisor, changes are reflected on</w:t>
      </w:r>
      <w:r w:rsidR="005C2AFB">
        <w:t xml:space="preserve"> Inventory TR for</w:t>
      </w:r>
      <w:r>
        <w:t xml:space="preserve"> the items,</w:t>
      </w:r>
      <w:r w:rsidR="005C2AFB">
        <w:t xml:space="preserve"> but</w:t>
      </w:r>
      <w:r>
        <w:t xml:space="preserve"> only if the approver changes their default site to match the site on the count book</w:t>
      </w:r>
      <w:r w:rsidR="005C2AFB">
        <w:t>.</w:t>
      </w:r>
    </w:p>
    <w:p w:rsidR="00200F8F" w:rsidRDefault="00200F8F" w:rsidP="00200F8F">
      <w:pPr>
        <w:pStyle w:val="ListParagraph"/>
        <w:numPr>
          <w:ilvl w:val="0"/>
          <w:numId w:val="2"/>
        </w:numPr>
      </w:pPr>
      <w:r>
        <w:t xml:space="preserve">Physical Count  from Inventory Counting </w:t>
      </w:r>
      <w:r w:rsidR="005C2AFB">
        <w:t>updates the Current Balance on Inventory TR</w:t>
      </w:r>
      <w:r>
        <w:t xml:space="preserve"> </w:t>
      </w:r>
    </w:p>
    <w:p w:rsidR="005C2AFB" w:rsidRDefault="005C2AFB" w:rsidP="005C2AFB">
      <w:pPr>
        <w:pStyle w:val="ListParagraph"/>
        <w:numPr>
          <w:ilvl w:val="0"/>
          <w:numId w:val="2"/>
        </w:numPr>
      </w:pPr>
      <w:r>
        <w:t>The Reconciled Check box is activated</w:t>
      </w:r>
    </w:p>
    <w:p w:rsidR="005C2AFB" w:rsidRDefault="005C2AFB" w:rsidP="005C2AFB">
      <w:pPr>
        <w:pStyle w:val="ListParagraph"/>
        <w:numPr>
          <w:ilvl w:val="0"/>
          <w:numId w:val="3"/>
        </w:numPr>
      </w:pPr>
      <w:r>
        <w:t>FHO-SC wants this to work without having to change their default profiles</w:t>
      </w:r>
      <w:bookmarkStart w:id="0" w:name="_GoBack"/>
      <w:bookmarkEnd w:id="0"/>
    </w:p>
    <w:p w:rsidR="00200F8F" w:rsidRDefault="00200F8F" w:rsidP="00B554D9">
      <w:r>
        <w:rPr>
          <w:noProof/>
        </w:rPr>
        <w:drawing>
          <wp:inline distT="0" distB="0" distL="0" distR="0" wp14:anchorId="1FB5D384" wp14:editId="5B561DDC">
            <wp:extent cx="5943600" cy="22929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9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0F8F" w:rsidRDefault="005C2AFB" w:rsidP="00B554D9">
      <w:r>
        <w:rPr>
          <w:noProof/>
        </w:rPr>
        <w:drawing>
          <wp:inline distT="0" distB="0" distL="0" distR="0" wp14:anchorId="113CE738" wp14:editId="6AF82B55">
            <wp:extent cx="5943600" cy="24765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2AFB" w:rsidRPr="00B554D9" w:rsidRDefault="005C2AFB" w:rsidP="00B554D9"/>
    <w:sectPr w:rsidR="005C2AFB" w:rsidRPr="00B554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4D9" w:rsidRDefault="00B554D9" w:rsidP="00B554D9">
      <w:pPr>
        <w:spacing w:after="0" w:line="240" w:lineRule="auto"/>
      </w:pPr>
      <w:r>
        <w:separator/>
      </w:r>
    </w:p>
  </w:endnote>
  <w:endnote w:type="continuationSeparator" w:id="0">
    <w:p w:rsidR="00B554D9" w:rsidRDefault="00B554D9" w:rsidP="00B554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4D9" w:rsidRDefault="00B554D9" w:rsidP="00B554D9">
      <w:pPr>
        <w:spacing w:after="0" w:line="240" w:lineRule="auto"/>
      </w:pPr>
      <w:r>
        <w:separator/>
      </w:r>
    </w:p>
  </w:footnote>
  <w:footnote w:type="continuationSeparator" w:id="0">
    <w:p w:rsidR="00B554D9" w:rsidRDefault="00B554D9" w:rsidP="00B554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41FC7"/>
    <w:multiLevelType w:val="hybridMultilevel"/>
    <w:tmpl w:val="15E40F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761E50"/>
    <w:multiLevelType w:val="hybridMultilevel"/>
    <w:tmpl w:val="DB004A0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0774C98"/>
    <w:multiLevelType w:val="hybridMultilevel"/>
    <w:tmpl w:val="32B6B5D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4D9"/>
    <w:rsid w:val="00200F8F"/>
    <w:rsid w:val="005A112A"/>
    <w:rsid w:val="005C2AFB"/>
    <w:rsid w:val="00B55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54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554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54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4D9"/>
  </w:style>
  <w:style w:type="paragraph" w:styleId="Footer">
    <w:name w:val="footer"/>
    <w:basedOn w:val="Normal"/>
    <w:link w:val="FooterChar"/>
    <w:uiPriority w:val="99"/>
    <w:unhideWhenUsed/>
    <w:rsid w:val="00B554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4D9"/>
  </w:style>
  <w:style w:type="paragraph" w:styleId="BalloonText">
    <w:name w:val="Balloon Text"/>
    <w:basedOn w:val="Normal"/>
    <w:link w:val="BalloonTextChar"/>
    <w:uiPriority w:val="99"/>
    <w:semiHidden/>
    <w:unhideWhenUsed/>
    <w:rsid w:val="00B55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4D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554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B554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554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B554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200F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54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554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54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4D9"/>
  </w:style>
  <w:style w:type="paragraph" w:styleId="Footer">
    <w:name w:val="footer"/>
    <w:basedOn w:val="Normal"/>
    <w:link w:val="FooterChar"/>
    <w:uiPriority w:val="99"/>
    <w:unhideWhenUsed/>
    <w:rsid w:val="00B554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4D9"/>
  </w:style>
  <w:style w:type="paragraph" w:styleId="BalloonText">
    <w:name w:val="Balloon Text"/>
    <w:basedOn w:val="Normal"/>
    <w:link w:val="BalloonTextChar"/>
    <w:uiPriority w:val="99"/>
    <w:semiHidden/>
    <w:unhideWhenUsed/>
    <w:rsid w:val="00B55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4D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554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B554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554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B554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200F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Duke Energy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Jackson, Brian</dc:creator>
  <cp:lastModifiedBy>Jackson, Brian</cp:lastModifiedBy>
  <cp:revision>1</cp:revision>
  <dcterms:created xsi:type="dcterms:W3CDTF">2015-08-26T15:57:00Z</dcterms:created>
  <dcterms:modified xsi:type="dcterms:W3CDTF">2015-08-26T16:33:00Z</dcterms:modified>
</cp:coreProperties>
</file>