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tmp" ContentType="image/pn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97DF89" w14:textId="236827D4" w:rsidR="00273A0F" w:rsidRPr="00565BA0" w:rsidRDefault="00980FE8" w:rsidP="00980FE8">
      <w:pPr>
        <w:spacing w:after="0" w:line="240" w:lineRule="auto"/>
        <w:rPr>
          <w:rFonts w:asciiTheme="majorHAnsi" w:hAnsiTheme="majorHAnsi" w:cstheme="majorHAnsi"/>
          <w:color w:val="C00000"/>
          <w:sz w:val="24"/>
          <w:szCs w:val="24"/>
          <w:lang w:val="en-US"/>
        </w:rPr>
      </w:pPr>
      <w:r w:rsidRPr="00565BA0">
        <w:rPr>
          <w:rFonts w:asciiTheme="majorHAnsi" w:hAnsiTheme="majorHAnsi" w:cstheme="majorHAnsi"/>
          <w:color w:val="C00000"/>
          <w:sz w:val="24"/>
          <w:szCs w:val="24"/>
          <w:lang w:val="en-US"/>
        </w:rPr>
        <w:t>DXL Scripts at Project Level (for Database Explorer) are not shown in the Browse Tools Windows</w:t>
      </w:r>
    </w:p>
    <w:p w14:paraId="33F704E9" w14:textId="77777777" w:rsidR="00980FE8" w:rsidRDefault="00980FE8" w:rsidP="00980FE8">
      <w:pPr>
        <w:spacing w:after="0" w:line="240" w:lineRule="auto"/>
        <w:rPr>
          <w:lang w:val="en-US"/>
        </w:rPr>
      </w:pPr>
    </w:p>
    <w:p w14:paraId="73310A64" w14:textId="268435CA" w:rsidR="00980FE8" w:rsidRDefault="00980FE8" w:rsidP="00980FE8">
      <w:pPr>
        <w:spacing w:after="0" w:line="240" w:lineRule="auto"/>
        <w:rPr>
          <w:lang w:val="en-US"/>
        </w:rPr>
      </w:pPr>
      <w:r>
        <w:rPr>
          <w:lang w:val="en-US"/>
        </w:rPr>
        <w:t>Dear sirs,</w:t>
      </w:r>
    </w:p>
    <w:p w14:paraId="39104360" w14:textId="3FF58E2B" w:rsidR="00980FE8" w:rsidRDefault="00980FE8" w:rsidP="00980FE8">
      <w:pPr>
        <w:spacing w:after="0" w:line="240" w:lineRule="auto"/>
        <w:rPr>
          <w:lang w:val="en-US"/>
        </w:rPr>
      </w:pPr>
    </w:p>
    <w:p w14:paraId="4A5BEEB9" w14:textId="695C6845" w:rsidR="00980FE8" w:rsidRDefault="00980FE8" w:rsidP="00980FE8">
      <w:pPr>
        <w:spacing w:after="0" w:line="240" w:lineRule="auto"/>
        <w:rPr>
          <w:lang w:val="en-US"/>
        </w:rPr>
      </w:pPr>
      <w:r>
        <w:rPr>
          <w:lang w:val="en-US"/>
        </w:rPr>
        <w:t>I’m using IBM DOORS 9.7 and I’m customizing the environment (with DXL script Library and personalized menu) for some Departments that are working for PSTS Projects.</w:t>
      </w:r>
    </w:p>
    <w:p w14:paraId="5260AE34" w14:textId="17200D29" w:rsidR="00980FE8" w:rsidRDefault="00980FE8" w:rsidP="00980FE8">
      <w:pPr>
        <w:spacing w:after="0" w:line="240" w:lineRule="auto"/>
        <w:rPr>
          <w:lang w:val="en-US"/>
        </w:rPr>
      </w:pPr>
    </w:p>
    <w:p w14:paraId="43A5A766" w14:textId="527B10A0" w:rsidR="00DE13E4" w:rsidRDefault="00DE13E4" w:rsidP="00980FE8">
      <w:pPr>
        <w:spacing w:after="0" w:line="240" w:lineRule="auto"/>
        <w:rPr>
          <w:lang w:val="en-US"/>
        </w:rPr>
      </w:pPr>
      <w:r>
        <w:rPr>
          <w:lang w:val="en-US"/>
        </w:rPr>
        <w:t>I attached the play Library folder that I’ve used:</w:t>
      </w:r>
    </w:p>
    <w:p w14:paraId="5639A636" w14:textId="7CAA4885" w:rsidR="00DE13E4" w:rsidRDefault="00DE13E4" w:rsidP="00980FE8">
      <w:pPr>
        <w:spacing w:after="0" w:line="240" w:lineRule="auto"/>
        <w:rPr>
          <w:lang w:val="en-US"/>
        </w:rPr>
      </w:pPr>
    </w:p>
    <w:p w14:paraId="24E56F52" w14:textId="1C7FFF9E" w:rsidR="00DE13E4" w:rsidRDefault="00565BA0" w:rsidP="00565BA0">
      <w:pPr>
        <w:spacing w:after="0" w:line="240" w:lineRule="auto"/>
        <w:ind w:left="708"/>
        <w:rPr>
          <w:lang w:val="en-US"/>
        </w:rPr>
      </w:pPr>
      <w:r>
        <w:rPr>
          <w:lang w:val="en-US"/>
        </w:rPr>
        <w:object w:dxaOrig="1020" w:dyaOrig="810" w14:anchorId="2475FAD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1.2pt;height:40.35pt" o:ole="">
            <v:imagedata r:id="rId4" o:title=""/>
          </v:shape>
          <o:OLEObject Type="Embed" ProgID="Package" ShapeID="_x0000_i1025" DrawAspect="Content" ObjectID="_1756265672" r:id="rId5"/>
        </w:object>
      </w:r>
    </w:p>
    <w:p w14:paraId="3F933270" w14:textId="77777777" w:rsidR="00565BA0" w:rsidRDefault="00565BA0" w:rsidP="00980FE8">
      <w:pPr>
        <w:spacing w:after="0" w:line="240" w:lineRule="auto"/>
        <w:rPr>
          <w:lang w:val="en-US"/>
        </w:rPr>
      </w:pPr>
    </w:p>
    <w:p w14:paraId="08CD585F" w14:textId="7B218257" w:rsidR="00DE13E4" w:rsidRDefault="007A658F" w:rsidP="00980FE8">
      <w:pPr>
        <w:spacing w:after="0" w:line="240" w:lineRule="auto"/>
        <w:rPr>
          <w:lang w:val="en-US"/>
        </w:rPr>
      </w:pPr>
      <w:r>
        <w:rPr>
          <w:lang w:val="en-US"/>
        </w:rPr>
        <w:t>W</w:t>
      </w:r>
      <w:r w:rsidR="00980FE8">
        <w:rPr>
          <w:lang w:val="en-US"/>
        </w:rPr>
        <w:t>hen I add</w:t>
      </w:r>
      <w:r>
        <w:rPr>
          <w:lang w:val="en-US"/>
        </w:rPr>
        <w:t>ed</w:t>
      </w:r>
      <w:r w:rsidR="00980FE8">
        <w:rPr>
          <w:lang w:val="en-US"/>
        </w:rPr>
        <w:t xml:space="preserve"> </w:t>
      </w:r>
      <w:r w:rsidR="00DE13E4">
        <w:rPr>
          <w:lang w:val="en-US"/>
        </w:rPr>
        <w:t xml:space="preserve">the </w:t>
      </w:r>
      <w:r w:rsidR="00980FE8">
        <w:rPr>
          <w:lang w:val="en-US"/>
        </w:rPr>
        <w:t>“Library” at Formal Module level</w:t>
      </w:r>
      <w:r>
        <w:rPr>
          <w:lang w:val="en-US"/>
        </w:rPr>
        <w:t>,</w:t>
      </w:r>
      <w:r w:rsidR="00980FE8">
        <w:rPr>
          <w:lang w:val="en-US"/>
        </w:rPr>
        <w:t xml:space="preserve"> using “-addins (-a)” switch in the command line or by means of the equivalent entry in the registry of windows</w:t>
      </w:r>
      <w:r w:rsidR="00DE13E4">
        <w:rPr>
          <w:lang w:val="en-US"/>
        </w:rPr>
        <w:t>:</w:t>
      </w:r>
    </w:p>
    <w:p w14:paraId="1C93DE83" w14:textId="77777777" w:rsidR="00DE13E4" w:rsidRDefault="00DE13E4" w:rsidP="00980FE8">
      <w:pPr>
        <w:spacing w:after="0" w:line="240" w:lineRule="auto"/>
        <w:rPr>
          <w:lang w:val="en-US"/>
        </w:rPr>
      </w:pPr>
    </w:p>
    <w:p w14:paraId="7E9F7607" w14:textId="0D7C6C39" w:rsidR="00DE13E4" w:rsidRDefault="00DE13E4" w:rsidP="003E34DC">
      <w:pPr>
        <w:spacing w:after="0" w:line="240" w:lineRule="auto"/>
        <w:ind w:left="708"/>
        <w:rPr>
          <w:lang w:val="en-US"/>
        </w:rPr>
      </w:pPr>
      <w:r>
        <w:rPr>
          <w:lang w:val="en-US"/>
        </w:rPr>
        <w:t xml:space="preserve">addins = </w:t>
      </w:r>
      <w:r w:rsidRPr="00565BA0">
        <w:rPr>
          <w:color w:val="C00000"/>
          <w:lang w:val="en-US"/>
        </w:rPr>
        <w:t>%DOORS_LIB%</w:t>
      </w:r>
      <w:r>
        <w:rPr>
          <w:lang w:val="en-US"/>
        </w:rPr>
        <w:t>/Library</w:t>
      </w:r>
    </w:p>
    <w:p w14:paraId="122DAD24" w14:textId="77777777" w:rsidR="00DE13E4" w:rsidRDefault="00DE13E4" w:rsidP="00980FE8">
      <w:pPr>
        <w:spacing w:after="0" w:line="240" w:lineRule="auto"/>
        <w:rPr>
          <w:lang w:val="en-US"/>
        </w:rPr>
      </w:pPr>
    </w:p>
    <w:p w14:paraId="7E65795D" w14:textId="77777777" w:rsidR="003E34DC" w:rsidRDefault="00980FE8" w:rsidP="00980FE8">
      <w:pPr>
        <w:spacing w:after="0" w:line="240" w:lineRule="auto"/>
        <w:rPr>
          <w:lang w:val="en-US"/>
        </w:rPr>
      </w:pPr>
      <w:r>
        <w:rPr>
          <w:lang w:val="en-US"/>
        </w:rPr>
        <w:t>I can see a proper drop</w:t>
      </w:r>
      <w:r w:rsidR="00DE13E4">
        <w:rPr>
          <w:lang w:val="en-US"/>
        </w:rPr>
        <w:t>-</w:t>
      </w:r>
      <w:r>
        <w:rPr>
          <w:lang w:val="en-US"/>
        </w:rPr>
        <w:t>down menu in the Formal Module</w:t>
      </w:r>
      <w:r w:rsidR="003E34DC">
        <w:rPr>
          <w:lang w:val="en-US"/>
        </w:rPr>
        <w:t>:</w:t>
      </w:r>
    </w:p>
    <w:p w14:paraId="64061DC1" w14:textId="77777777" w:rsidR="003E34DC" w:rsidRDefault="003E34DC" w:rsidP="00980FE8">
      <w:pPr>
        <w:spacing w:after="0" w:line="240" w:lineRule="auto"/>
        <w:rPr>
          <w:lang w:val="en-US"/>
        </w:rPr>
      </w:pPr>
    </w:p>
    <w:p w14:paraId="5E3BBC82" w14:textId="4B4A6DC8" w:rsidR="003E34DC" w:rsidRDefault="003E34DC" w:rsidP="003E34DC">
      <w:pPr>
        <w:spacing w:after="0" w:line="240" w:lineRule="auto"/>
        <w:ind w:left="708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01625F49" wp14:editId="216FF653">
            <wp:extent cx="2570400" cy="745200"/>
            <wp:effectExtent l="0" t="0" r="190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70400" cy="745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80C1F7" w14:textId="77777777" w:rsidR="003E34DC" w:rsidRDefault="003E34DC" w:rsidP="00980FE8">
      <w:pPr>
        <w:spacing w:after="0" w:line="240" w:lineRule="auto"/>
        <w:rPr>
          <w:lang w:val="en-US"/>
        </w:rPr>
      </w:pPr>
    </w:p>
    <w:p w14:paraId="7313B445" w14:textId="4F92490D" w:rsidR="00980FE8" w:rsidRDefault="00980FE8" w:rsidP="00980FE8">
      <w:pPr>
        <w:spacing w:after="0" w:line="240" w:lineRule="auto"/>
        <w:rPr>
          <w:lang w:val="en-US"/>
        </w:rPr>
      </w:pPr>
      <w:r>
        <w:rPr>
          <w:lang w:val="en-US"/>
        </w:rPr>
        <w:t xml:space="preserve">and as well as the list of the </w:t>
      </w:r>
      <w:r w:rsidR="00DE13E4">
        <w:rPr>
          <w:lang w:val="en-US"/>
        </w:rPr>
        <w:t>DXL Functions in the Browse Tools</w:t>
      </w:r>
      <w:r w:rsidR="003E34DC">
        <w:rPr>
          <w:lang w:val="en-US"/>
        </w:rPr>
        <w:t>:</w:t>
      </w:r>
    </w:p>
    <w:p w14:paraId="6D274D7E" w14:textId="17D4CCD1" w:rsidR="003E34DC" w:rsidRDefault="003E34DC" w:rsidP="00980FE8">
      <w:pPr>
        <w:spacing w:after="0" w:line="240" w:lineRule="auto"/>
        <w:rPr>
          <w:lang w:val="en-US"/>
        </w:rPr>
      </w:pPr>
    </w:p>
    <w:p w14:paraId="59C23315" w14:textId="39AC6FF1" w:rsidR="003E34DC" w:rsidRDefault="003E34DC" w:rsidP="003E34DC">
      <w:pPr>
        <w:spacing w:after="0" w:line="240" w:lineRule="auto"/>
        <w:ind w:left="708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274F4A77" wp14:editId="5063D85B">
            <wp:extent cx="4701600" cy="2656800"/>
            <wp:effectExtent l="0" t="0" r="3810" b="0"/>
            <wp:docPr id="2" name="Picture 2" descr="Browse Tools - DOO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Browse Tools - DOORS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701600" cy="2656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990AF88" w14:textId="4EAACF38" w:rsidR="00DE13E4" w:rsidRDefault="00DE13E4" w:rsidP="00980FE8">
      <w:pPr>
        <w:spacing w:after="0" w:line="240" w:lineRule="auto"/>
        <w:rPr>
          <w:lang w:val="en-US"/>
        </w:rPr>
      </w:pPr>
    </w:p>
    <w:p w14:paraId="0CE3A62B" w14:textId="1570719F" w:rsidR="003E34DC" w:rsidRDefault="003E34DC" w:rsidP="003E34DC">
      <w:pPr>
        <w:spacing w:after="0" w:line="240" w:lineRule="auto"/>
        <w:rPr>
          <w:lang w:val="en-US"/>
        </w:rPr>
      </w:pPr>
      <w:r>
        <w:rPr>
          <w:lang w:val="en-US"/>
        </w:rPr>
        <w:t>L</w:t>
      </w:r>
      <w:r w:rsidRPr="003E34DC">
        <w:rPr>
          <w:lang w:val="en-US"/>
        </w:rPr>
        <w:t>ikewise</w:t>
      </w:r>
      <w:r>
        <w:rPr>
          <w:lang w:val="en-US"/>
        </w:rPr>
        <w:t>, when I add</w:t>
      </w:r>
      <w:r w:rsidR="007A658F">
        <w:rPr>
          <w:lang w:val="en-US"/>
        </w:rPr>
        <w:t>ed</w:t>
      </w:r>
      <w:r>
        <w:rPr>
          <w:lang w:val="en-US"/>
        </w:rPr>
        <w:t xml:space="preserve"> the “Library” at Database Explorer level using “-projectaddins (-J)” switch in the command line or by means of the equivalent entry in the registry of windows:</w:t>
      </w:r>
    </w:p>
    <w:p w14:paraId="146A6A09" w14:textId="77777777" w:rsidR="003E34DC" w:rsidRDefault="003E34DC" w:rsidP="003E34DC">
      <w:pPr>
        <w:spacing w:after="0" w:line="240" w:lineRule="auto"/>
        <w:rPr>
          <w:lang w:val="en-US"/>
        </w:rPr>
      </w:pPr>
    </w:p>
    <w:p w14:paraId="51728767" w14:textId="4560CC51" w:rsidR="003E34DC" w:rsidRDefault="003E34DC" w:rsidP="003E34DC">
      <w:pPr>
        <w:spacing w:after="0" w:line="240" w:lineRule="auto"/>
        <w:ind w:left="708"/>
        <w:rPr>
          <w:lang w:val="en-US"/>
        </w:rPr>
      </w:pPr>
      <w:r>
        <w:rPr>
          <w:lang w:val="en-US"/>
        </w:rPr>
        <w:t xml:space="preserve">projectaddins = </w:t>
      </w:r>
      <w:r w:rsidRPr="00565BA0">
        <w:rPr>
          <w:color w:val="C00000"/>
          <w:lang w:val="en-US"/>
        </w:rPr>
        <w:t>%DOORS_LIB%</w:t>
      </w:r>
      <w:r>
        <w:rPr>
          <w:lang w:val="en-US"/>
        </w:rPr>
        <w:t>/Library</w:t>
      </w:r>
    </w:p>
    <w:p w14:paraId="31C153BC" w14:textId="77777777" w:rsidR="003E34DC" w:rsidRDefault="003E34DC" w:rsidP="003E34DC">
      <w:pPr>
        <w:spacing w:after="0" w:line="240" w:lineRule="auto"/>
        <w:rPr>
          <w:lang w:val="en-US"/>
        </w:rPr>
      </w:pPr>
    </w:p>
    <w:p w14:paraId="60B61A8D" w14:textId="766FC1E8" w:rsidR="003E34DC" w:rsidRDefault="003E34DC" w:rsidP="003E34DC">
      <w:pPr>
        <w:spacing w:after="0" w:line="240" w:lineRule="auto"/>
        <w:rPr>
          <w:lang w:val="en-US"/>
        </w:rPr>
      </w:pPr>
      <w:r>
        <w:rPr>
          <w:lang w:val="en-US"/>
        </w:rPr>
        <w:lastRenderedPageBreak/>
        <w:t>I can see a proper drop-down menu in the Database Explorer:</w:t>
      </w:r>
    </w:p>
    <w:p w14:paraId="45258976" w14:textId="77777777" w:rsidR="003E34DC" w:rsidRDefault="003E34DC" w:rsidP="003E34DC">
      <w:pPr>
        <w:spacing w:after="0" w:line="240" w:lineRule="auto"/>
        <w:rPr>
          <w:lang w:val="en-US"/>
        </w:rPr>
      </w:pPr>
    </w:p>
    <w:p w14:paraId="09DC76E2" w14:textId="44AFC4B0" w:rsidR="00DE13E4" w:rsidRDefault="003E34DC" w:rsidP="003E34DC">
      <w:pPr>
        <w:spacing w:after="0" w:line="240" w:lineRule="auto"/>
        <w:ind w:left="708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26196DDA" wp14:editId="44C128B1">
            <wp:extent cx="2732400" cy="73080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32400" cy="730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D718D77" w14:textId="384CF8EE" w:rsidR="00DE13E4" w:rsidRDefault="00DE13E4" w:rsidP="00980FE8">
      <w:pPr>
        <w:spacing w:after="0" w:line="240" w:lineRule="auto"/>
        <w:rPr>
          <w:lang w:val="en-US"/>
        </w:rPr>
      </w:pPr>
    </w:p>
    <w:p w14:paraId="7BF68F1C" w14:textId="72172821" w:rsidR="00DE13E4" w:rsidRDefault="00F76075" w:rsidP="00980FE8">
      <w:pPr>
        <w:spacing w:after="0" w:line="240" w:lineRule="auto"/>
        <w:rPr>
          <w:lang w:val="en-US"/>
        </w:rPr>
      </w:pPr>
      <w:r>
        <w:rPr>
          <w:lang w:val="en-US"/>
        </w:rPr>
        <w:t xml:space="preserve">however, </w:t>
      </w:r>
      <w:r w:rsidRPr="00F76075">
        <w:rPr>
          <w:lang w:val="en-US"/>
        </w:rPr>
        <w:t xml:space="preserve">the list of the DXL Functions </w:t>
      </w:r>
      <w:r>
        <w:rPr>
          <w:lang w:val="en-US"/>
        </w:rPr>
        <w:t xml:space="preserve">is not shown </w:t>
      </w:r>
      <w:r w:rsidRPr="00F76075">
        <w:rPr>
          <w:lang w:val="en-US"/>
        </w:rPr>
        <w:t>in the Browse Tools:</w:t>
      </w:r>
    </w:p>
    <w:p w14:paraId="1201B36D" w14:textId="664D111F" w:rsidR="00F76075" w:rsidRDefault="00F76075" w:rsidP="00980FE8">
      <w:pPr>
        <w:spacing w:after="0" w:line="240" w:lineRule="auto"/>
        <w:rPr>
          <w:lang w:val="en-US"/>
        </w:rPr>
      </w:pPr>
    </w:p>
    <w:p w14:paraId="3596B8C4" w14:textId="3C2C714B" w:rsidR="00F76075" w:rsidRDefault="00F76075" w:rsidP="00F76075">
      <w:pPr>
        <w:spacing w:after="0" w:line="240" w:lineRule="auto"/>
        <w:ind w:left="708"/>
        <w:rPr>
          <w:lang w:val="en-US"/>
        </w:rPr>
      </w:pPr>
      <w:r>
        <w:rPr>
          <w:noProof/>
          <w:lang w:val="en-US"/>
        </w:rPr>
        <w:drawing>
          <wp:inline distT="0" distB="0" distL="0" distR="0" wp14:anchorId="10032849" wp14:editId="1941AB63">
            <wp:extent cx="4694400" cy="2286000"/>
            <wp:effectExtent l="0" t="0" r="0" b="0"/>
            <wp:docPr id="5" name="Picture 5" descr="Browse Tools - DOOR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Browse Tools - DOORS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94400" cy="2286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12C6CF" w14:textId="5761DA86" w:rsidR="00F76075" w:rsidRDefault="00F76075" w:rsidP="00980FE8">
      <w:pPr>
        <w:spacing w:after="0" w:line="240" w:lineRule="auto"/>
        <w:rPr>
          <w:lang w:val="en-US"/>
        </w:rPr>
      </w:pPr>
    </w:p>
    <w:p w14:paraId="60093306" w14:textId="1F8786FD" w:rsidR="00F76075" w:rsidRDefault="00F76075" w:rsidP="00980FE8">
      <w:pPr>
        <w:spacing w:after="0" w:line="240" w:lineRule="auto"/>
        <w:rPr>
          <w:lang w:val="en-US"/>
        </w:rPr>
      </w:pPr>
      <w:r>
        <w:rPr>
          <w:lang w:val="en-US"/>
        </w:rPr>
        <w:t>As you seen the “DOORS Personal DXL Functions” is not present.</w:t>
      </w:r>
    </w:p>
    <w:p w14:paraId="1EC2C0FB" w14:textId="66DE920B" w:rsidR="00F76075" w:rsidRDefault="00F76075" w:rsidP="00980FE8">
      <w:pPr>
        <w:spacing w:after="0" w:line="240" w:lineRule="auto"/>
        <w:rPr>
          <w:lang w:val="en-US"/>
        </w:rPr>
      </w:pPr>
    </w:p>
    <w:p w14:paraId="0395A88F" w14:textId="2C32F2F2" w:rsidR="00F76075" w:rsidRDefault="00F76075" w:rsidP="00980FE8">
      <w:pPr>
        <w:spacing w:after="0" w:line="240" w:lineRule="auto"/>
        <w:rPr>
          <w:lang w:val="en-US"/>
        </w:rPr>
      </w:pPr>
      <w:r>
        <w:rPr>
          <w:lang w:val="en-US"/>
        </w:rPr>
        <w:t>Could you please tell me where am I wrong?</w:t>
      </w:r>
    </w:p>
    <w:p w14:paraId="399EEC7B" w14:textId="20E2F7DD" w:rsidR="00F76075" w:rsidRDefault="00F76075" w:rsidP="00980FE8">
      <w:pPr>
        <w:spacing w:after="0" w:line="240" w:lineRule="auto"/>
        <w:rPr>
          <w:lang w:val="en-US"/>
        </w:rPr>
      </w:pPr>
    </w:p>
    <w:p w14:paraId="3E4B9035" w14:textId="7D2BA9E3" w:rsidR="00F76075" w:rsidRDefault="00F76075" w:rsidP="00980FE8">
      <w:pPr>
        <w:spacing w:after="0" w:line="240" w:lineRule="auto"/>
        <w:rPr>
          <w:lang w:val="en-US"/>
        </w:rPr>
      </w:pPr>
      <w:r>
        <w:rPr>
          <w:lang w:val="en-US"/>
        </w:rPr>
        <w:t>Best Regards,</w:t>
      </w:r>
    </w:p>
    <w:p w14:paraId="0F21525E" w14:textId="590770FB" w:rsidR="00F76075" w:rsidRDefault="00F76075" w:rsidP="00980FE8">
      <w:pPr>
        <w:spacing w:after="0" w:line="240" w:lineRule="auto"/>
        <w:rPr>
          <w:lang w:val="en-US"/>
        </w:rPr>
      </w:pPr>
      <w:r>
        <w:rPr>
          <w:lang w:val="en-US"/>
        </w:rPr>
        <w:t xml:space="preserve">Domenico </w:t>
      </w:r>
      <w:r w:rsidRPr="00F76075">
        <w:rPr>
          <w:lang w:val="en-US"/>
        </w:rPr>
        <w:t>Gentile</w:t>
      </w:r>
    </w:p>
    <w:p w14:paraId="0D8643A6" w14:textId="72DDF172" w:rsidR="007108F5" w:rsidRDefault="007108F5" w:rsidP="00980FE8">
      <w:pPr>
        <w:spacing w:after="0" w:line="240" w:lineRule="auto"/>
        <w:rPr>
          <w:lang w:val="en-US"/>
        </w:rPr>
      </w:pPr>
    </w:p>
    <w:p w14:paraId="095BB04F" w14:textId="1D87862A" w:rsidR="007108F5" w:rsidRDefault="007108F5" w:rsidP="00980FE8">
      <w:pPr>
        <w:spacing w:after="0" w:line="240" w:lineRule="auto"/>
        <w:rPr>
          <w:lang w:val="en-US"/>
        </w:rPr>
      </w:pPr>
      <w:r>
        <w:rPr>
          <w:lang w:val="en-US"/>
        </w:rPr>
        <w:pict w14:anchorId="7332CD53">
          <v:rect id="_x0000_i1026" style="width:0;height:1.5pt" o:hralign="center" o:hrstd="t" o:hr="t" fillcolor="#a0a0a0" stroked="f"/>
        </w:pict>
      </w:r>
    </w:p>
    <w:p w14:paraId="4784A0D1" w14:textId="7FDD6B50" w:rsidR="007108F5" w:rsidRPr="007108F5" w:rsidRDefault="007108F5" w:rsidP="00980FE8">
      <w:pPr>
        <w:spacing w:after="0" w:line="240" w:lineRule="auto"/>
        <w:rPr>
          <w:rFonts w:asciiTheme="majorHAnsi" w:hAnsiTheme="majorHAnsi" w:cstheme="majorHAnsi"/>
          <w:color w:val="C00000"/>
          <w:sz w:val="24"/>
          <w:szCs w:val="24"/>
          <w:lang w:val="en-US"/>
        </w:rPr>
      </w:pPr>
      <w:r w:rsidRPr="007108F5">
        <w:rPr>
          <w:rFonts w:asciiTheme="majorHAnsi" w:hAnsiTheme="majorHAnsi" w:cstheme="majorHAnsi"/>
          <w:color w:val="C00000"/>
          <w:sz w:val="24"/>
          <w:szCs w:val="24"/>
          <w:lang w:val="en-US"/>
        </w:rPr>
        <w:t xml:space="preserve">Feedback from your </w:t>
      </w:r>
      <w:r w:rsidRPr="007108F5">
        <w:rPr>
          <w:rFonts w:asciiTheme="majorHAnsi" w:hAnsiTheme="majorHAnsi" w:cstheme="majorHAnsi"/>
          <w:color w:val="C00000"/>
          <w:sz w:val="24"/>
          <w:szCs w:val="24"/>
          <w:lang w:val="en-US"/>
        </w:rPr>
        <w:t>IBM Support</w:t>
      </w:r>
      <w:r>
        <w:rPr>
          <w:rFonts w:asciiTheme="majorHAnsi" w:hAnsiTheme="majorHAnsi" w:cstheme="majorHAnsi"/>
          <w:color w:val="C00000"/>
          <w:sz w:val="24"/>
          <w:szCs w:val="24"/>
          <w:lang w:val="en-US"/>
        </w:rPr>
        <w:t xml:space="preserve"> to our IT Help Desk</w:t>
      </w:r>
      <w:r w:rsidRPr="007108F5">
        <w:rPr>
          <w:rFonts w:asciiTheme="majorHAnsi" w:hAnsiTheme="majorHAnsi" w:cstheme="majorHAnsi"/>
          <w:color w:val="C00000"/>
          <w:sz w:val="24"/>
          <w:szCs w:val="24"/>
          <w:lang w:val="en-US"/>
        </w:rPr>
        <w:t>:</w:t>
      </w:r>
    </w:p>
    <w:p w14:paraId="499260E9" w14:textId="77777777" w:rsidR="007108F5" w:rsidRPr="007108F5" w:rsidRDefault="007108F5" w:rsidP="007108F5">
      <w:pPr>
        <w:pStyle w:val="PlainText"/>
        <w:rPr>
          <w:lang w:val="en-US"/>
        </w:rPr>
      </w:pPr>
    </w:p>
    <w:p w14:paraId="4B441676" w14:textId="77777777" w:rsidR="007108F5" w:rsidRPr="007108F5" w:rsidRDefault="007108F5" w:rsidP="007108F5">
      <w:pPr>
        <w:pStyle w:val="PlainText"/>
        <w:rPr>
          <w:lang w:val="en-US"/>
        </w:rPr>
      </w:pPr>
      <w:r w:rsidRPr="007108F5">
        <w:rPr>
          <w:lang w:val="en-US"/>
        </w:rPr>
        <w:t>GREEN2ST (IBM)</w:t>
      </w:r>
    </w:p>
    <w:p w14:paraId="0E1E82BD" w14:textId="77777777" w:rsidR="007108F5" w:rsidRPr="007108F5" w:rsidRDefault="007108F5" w:rsidP="007108F5">
      <w:pPr>
        <w:pStyle w:val="PlainText"/>
        <w:rPr>
          <w:lang w:val="en-US"/>
        </w:rPr>
      </w:pPr>
      <w:r w:rsidRPr="007108F5">
        <w:rPr>
          <w:lang w:val="en-US"/>
        </w:rPr>
        <w:t>Sep 08, 2023, 06:10</w:t>
      </w:r>
    </w:p>
    <w:p w14:paraId="438A4648" w14:textId="77777777" w:rsidR="007108F5" w:rsidRPr="007108F5" w:rsidRDefault="007108F5" w:rsidP="007108F5">
      <w:pPr>
        <w:pStyle w:val="PlainText"/>
        <w:rPr>
          <w:lang w:val="en-US"/>
        </w:rPr>
      </w:pPr>
      <w:r w:rsidRPr="007108F5">
        <w:rPr>
          <w:lang w:val="en-US"/>
        </w:rPr>
        <w:t>Hi Jörg,</w:t>
      </w:r>
    </w:p>
    <w:p w14:paraId="2AB705C9" w14:textId="77777777" w:rsidR="007108F5" w:rsidRPr="007108F5" w:rsidRDefault="007108F5" w:rsidP="007108F5">
      <w:pPr>
        <w:pStyle w:val="PlainText"/>
        <w:rPr>
          <w:lang w:val="en-US"/>
        </w:rPr>
      </w:pPr>
    </w:p>
    <w:p w14:paraId="4A65AA63" w14:textId="77777777" w:rsidR="007108F5" w:rsidRPr="007108F5" w:rsidRDefault="007108F5" w:rsidP="007108F5">
      <w:pPr>
        <w:pStyle w:val="PlainText"/>
        <w:rPr>
          <w:lang w:val="en-US"/>
        </w:rPr>
      </w:pPr>
      <w:r w:rsidRPr="007108F5">
        <w:rPr>
          <w:lang w:val="en-US"/>
        </w:rPr>
        <w:t xml:space="preserve">This is the correct behaviour, only addins specified in ADDINS are loaded into the dialog, not PROJECTADDINS. </w:t>
      </w:r>
    </w:p>
    <w:p w14:paraId="6165BC87" w14:textId="77777777" w:rsidR="007108F5" w:rsidRPr="007108F5" w:rsidRDefault="007108F5" w:rsidP="007108F5">
      <w:pPr>
        <w:pStyle w:val="PlainText"/>
        <w:rPr>
          <w:lang w:val="en-US"/>
        </w:rPr>
      </w:pPr>
    </w:p>
    <w:p w14:paraId="16FE77BD" w14:textId="77777777" w:rsidR="007108F5" w:rsidRPr="007108F5" w:rsidRDefault="007108F5" w:rsidP="007108F5">
      <w:pPr>
        <w:pStyle w:val="PlainText"/>
        <w:rPr>
          <w:lang w:val="en-US"/>
        </w:rPr>
      </w:pPr>
      <w:r w:rsidRPr="007108F5">
        <w:rPr>
          <w:lang w:val="en-US"/>
        </w:rPr>
        <w:t>It has always been like this so would not be considered as a defect. If you would like project level addins to be added I can only suggest raising an idea at the link below.</w:t>
      </w:r>
    </w:p>
    <w:p w14:paraId="4597A0F9" w14:textId="77777777" w:rsidR="007108F5" w:rsidRPr="007108F5" w:rsidRDefault="007108F5" w:rsidP="007108F5">
      <w:pPr>
        <w:pStyle w:val="PlainText"/>
        <w:rPr>
          <w:lang w:val="en-US"/>
        </w:rPr>
      </w:pPr>
    </w:p>
    <w:p w14:paraId="65073DDB" w14:textId="77777777" w:rsidR="007108F5" w:rsidRPr="007108F5" w:rsidRDefault="007108F5" w:rsidP="007108F5">
      <w:pPr>
        <w:pStyle w:val="PlainText"/>
        <w:rPr>
          <w:lang w:val="en-US"/>
        </w:rPr>
      </w:pPr>
      <w:r w:rsidRPr="007108F5">
        <w:rPr>
          <w:lang w:val="en-US"/>
        </w:rPr>
        <w:t>https://ibm-ai-apps.ideas.ibm.com/ideas/</w:t>
      </w:r>
    </w:p>
    <w:p w14:paraId="737354B1" w14:textId="77777777" w:rsidR="007108F5" w:rsidRPr="007108F5" w:rsidRDefault="007108F5" w:rsidP="007108F5">
      <w:pPr>
        <w:pStyle w:val="PlainText"/>
        <w:rPr>
          <w:lang w:val="en-US"/>
        </w:rPr>
      </w:pPr>
    </w:p>
    <w:p w14:paraId="2A850D6D" w14:textId="77777777" w:rsidR="007108F5" w:rsidRPr="007108F5" w:rsidRDefault="007108F5" w:rsidP="007108F5">
      <w:pPr>
        <w:pStyle w:val="PlainText"/>
        <w:rPr>
          <w:lang w:val="en-US"/>
        </w:rPr>
      </w:pPr>
      <w:r w:rsidRPr="007108F5">
        <w:rPr>
          <w:lang w:val="en-US"/>
        </w:rPr>
        <w:t>Regards,</w:t>
      </w:r>
    </w:p>
    <w:p w14:paraId="26C4D493" w14:textId="1909EAA4" w:rsidR="007108F5" w:rsidRPr="007108F5" w:rsidRDefault="007108F5" w:rsidP="007108F5">
      <w:pPr>
        <w:pStyle w:val="PlainText"/>
        <w:rPr>
          <w:lang w:val="en-US"/>
        </w:rPr>
      </w:pPr>
      <w:r w:rsidRPr="007108F5">
        <w:rPr>
          <w:lang w:val="en-US"/>
        </w:rPr>
        <w:t xml:space="preserve">Stuart. </w:t>
      </w:r>
    </w:p>
    <w:sectPr w:rsidR="007108F5" w:rsidRPr="007108F5" w:rsidSect="00565BA0">
      <w:pgSz w:w="11906" w:h="16838"/>
      <w:pgMar w:top="170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0FE8"/>
    <w:rsid w:val="00273A0F"/>
    <w:rsid w:val="003E34DC"/>
    <w:rsid w:val="00565BA0"/>
    <w:rsid w:val="007108F5"/>
    <w:rsid w:val="007A658F"/>
    <w:rsid w:val="00980FE8"/>
    <w:rsid w:val="00BA12FF"/>
    <w:rsid w:val="00D966D0"/>
    <w:rsid w:val="00DE13E4"/>
    <w:rsid w:val="00F76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59CEFF"/>
  <w15:chartTrackingRefBased/>
  <w15:docId w15:val="{D7672B49-96CE-41E0-9D8F-16FA5D615C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34D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PlainText">
    <w:name w:val="Plain Text"/>
    <w:basedOn w:val="Normal"/>
    <w:link w:val="PlainTextChar"/>
    <w:uiPriority w:val="99"/>
    <w:unhideWhenUsed/>
    <w:rsid w:val="007108F5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7108F5"/>
    <w:rPr>
      <w:rFonts w:ascii="Calibri" w:hAnsi="Calibri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2593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tmp"/><Relationship Id="rId3" Type="http://schemas.openxmlformats.org/officeDocument/2006/relationships/webSettings" Target="webSettings.xml"/><Relationship Id="rId7" Type="http://schemas.openxmlformats.org/officeDocument/2006/relationships/image" Target="media/image3.tmp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tmp"/><Relationship Id="rId11" Type="http://schemas.openxmlformats.org/officeDocument/2006/relationships/theme" Target="theme/theme1.xml"/><Relationship Id="rId5" Type="http://schemas.openxmlformats.org/officeDocument/2006/relationships/oleObject" Target="embeddings/oleObject1.bin"/><Relationship Id="rId10" Type="http://schemas.openxmlformats.org/officeDocument/2006/relationships/fontTable" Target="fontTable.xml"/><Relationship Id="rId4" Type="http://schemas.openxmlformats.org/officeDocument/2006/relationships/image" Target="media/image1.emf"/><Relationship Id="rId9" Type="http://schemas.openxmlformats.org/officeDocument/2006/relationships/image" Target="media/image5.tmp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221</Words>
  <Characters>1399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Gentile, Domenico [DE]</dc:creator>
  <cp:keywords/>
  <dc:description/>
  <cp:lastModifiedBy>Gentile, Domenico [DE]</cp:lastModifiedBy>
  <cp:revision>5</cp:revision>
  <dcterms:created xsi:type="dcterms:W3CDTF">2023-09-07T05:35:00Z</dcterms:created>
  <dcterms:modified xsi:type="dcterms:W3CDTF">2023-09-15T04:48:00Z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f79a4881-7969-4b05-8a8a-ce0427189c80</vt:lpwstr>
  </property>
  <property fmtid="{D5CDD505-2E9C-101B-9397-08002B2CF9AE}" pid="3" name="LABEL">
    <vt:lpwstr>S</vt:lpwstr>
  </property>
  <property fmtid="{D5CDD505-2E9C-101B-9397-08002B2CF9AE}" pid="4" name="L1">
    <vt:lpwstr>C-ALL</vt:lpwstr>
  </property>
  <property fmtid="{D5CDD505-2E9C-101B-9397-08002B2CF9AE}" pid="5" name="L2">
    <vt:lpwstr>C-CS</vt:lpwstr>
  </property>
  <property fmtid="{D5CDD505-2E9C-101B-9397-08002B2CF9AE}" pid="6" name="L3">
    <vt:lpwstr>C-AD-AMB</vt:lpwstr>
  </property>
  <property fmtid="{D5CDD505-2E9C-101B-9397-08002B2CF9AE}" pid="7" name="CCAV">
    <vt:lpwstr/>
  </property>
  <property fmtid="{D5CDD505-2E9C-101B-9397-08002B2CF9AE}" pid="8" name="Visual">
    <vt:lpwstr>0</vt:lpwstr>
  </property>
</Properties>
</file>