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40D62FA" w14:textId="1C5C0CF1" w:rsidR="009B0B4F" w:rsidRDefault="009B0B4F">
      <w:r>
        <w:t>Southwest Airlines</w:t>
      </w:r>
      <w:r w:rsidR="007029EF">
        <w:t xml:space="preserve"> - </w:t>
      </w:r>
      <w:r>
        <w:t>11.1</w:t>
      </w:r>
      <w:r w:rsidR="007029EF">
        <w:t xml:space="preserve"> new reporting</w:t>
      </w:r>
    </w:p>
    <w:p w14:paraId="6800C209" w14:textId="1C9B8868" w:rsidR="009B0B4F" w:rsidRDefault="009B0B4F">
      <w:r w:rsidRPr="00363B24">
        <w:rPr>
          <w:b/>
          <w:bCs/>
        </w:rPr>
        <w:t>Issue:</w:t>
      </w:r>
      <w:r>
        <w:t xml:space="preserve"> We would like the contract type and asset class added to all the new 11.1 Disclosure Reports. At times, we need to be able to filter and accumulate different data from this report. Right now, we must manually input this data for our sort. We will not be the only company needing this information</w:t>
      </w:r>
      <w:r w:rsidR="00363B24">
        <w:t>.</w:t>
      </w:r>
      <w:r>
        <w:t xml:space="preserve"> We want to stay OOTB</w:t>
      </w:r>
      <w:r w:rsidR="00363B24">
        <w:t xml:space="preserve">, so we do not </w:t>
      </w:r>
      <w:r w:rsidR="007029EF">
        <w:t>want</w:t>
      </w:r>
      <w:r w:rsidR="00363B24">
        <w:t xml:space="preserve"> to customize</w:t>
      </w:r>
      <w:r>
        <w:t>.  I hope that you would consider adding it and providing a fix to us.</w:t>
      </w:r>
      <w:r w:rsidR="00363B24">
        <w:t xml:space="preserve"> </w:t>
      </w:r>
    </w:p>
    <w:p w14:paraId="017FF96E" w14:textId="77777777" w:rsidR="00363B24" w:rsidRDefault="00363B24" w:rsidP="00363B24">
      <w:r>
        <w:t>When looking at the LSB, it looks like it has this data in it:</w:t>
      </w:r>
    </w:p>
    <w:p w14:paraId="2590A470" w14:textId="4F37DBE6" w:rsidR="00363B24" w:rsidRDefault="00363B24" w:rsidP="00363B24">
      <w:r>
        <w:rPr>
          <w:noProof/>
        </w:rPr>
        <w:drawing>
          <wp:inline distT="0" distB="0" distL="0" distR="0" wp14:anchorId="39012E5C" wp14:editId="20A35C4C">
            <wp:extent cx="1797756" cy="1052063"/>
            <wp:effectExtent l="0" t="0" r="0" b="0"/>
            <wp:docPr id="157475479"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7475479" name=""/>
                    <pic:cNvPicPr/>
                  </pic:nvPicPr>
                  <pic:blipFill>
                    <a:blip r:embed="rId4"/>
                    <a:stretch>
                      <a:fillRect/>
                    </a:stretch>
                  </pic:blipFill>
                  <pic:spPr>
                    <a:xfrm>
                      <a:off x="0" y="0"/>
                      <a:ext cx="1806364" cy="1057100"/>
                    </a:xfrm>
                    <a:prstGeom prst="rect">
                      <a:avLst/>
                    </a:prstGeom>
                  </pic:spPr>
                </pic:pic>
              </a:graphicData>
            </a:graphic>
          </wp:inline>
        </w:drawing>
      </w:r>
      <w:r w:rsidRPr="00363B24">
        <w:rPr>
          <w:noProof/>
        </w:rPr>
        <w:t xml:space="preserve"> </w:t>
      </w:r>
      <w:r>
        <w:rPr>
          <w:noProof/>
        </w:rPr>
        <w:drawing>
          <wp:inline distT="0" distB="0" distL="0" distR="0" wp14:anchorId="2780D2C4" wp14:editId="495948E2">
            <wp:extent cx="1552755" cy="1071458"/>
            <wp:effectExtent l="0" t="0" r="0" b="0"/>
            <wp:docPr id="96805596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68055961" name=""/>
                    <pic:cNvPicPr/>
                  </pic:nvPicPr>
                  <pic:blipFill>
                    <a:blip r:embed="rId5"/>
                    <a:stretch>
                      <a:fillRect/>
                    </a:stretch>
                  </pic:blipFill>
                  <pic:spPr>
                    <a:xfrm>
                      <a:off x="0" y="0"/>
                      <a:ext cx="1572729" cy="1085241"/>
                    </a:xfrm>
                    <a:prstGeom prst="rect">
                      <a:avLst/>
                    </a:prstGeom>
                  </pic:spPr>
                </pic:pic>
              </a:graphicData>
            </a:graphic>
          </wp:inline>
        </w:drawing>
      </w:r>
      <w:r w:rsidR="007029EF" w:rsidRPr="007029EF">
        <w:rPr>
          <w:noProof/>
        </w:rPr>
        <w:t xml:space="preserve"> </w:t>
      </w:r>
      <w:r w:rsidR="007029EF">
        <w:rPr>
          <w:noProof/>
        </w:rPr>
        <w:drawing>
          <wp:inline distT="0" distB="0" distL="0" distR="0" wp14:anchorId="4FD707C0" wp14:editId="5AFB5001">
            <wp:extent cx="1845693" cy="1107416"/>
            <wp:effectExtent l="0" t="0" r="2540" b="0"/>
            <wp:docPr id="1603962537"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03962537" name=""/>
                    <pic:cNvPicPr/>
                  </pic:nvPicPr>
                  <pic:blipFill>
                    <a:blip r:embed="rId6"/>
                    <a:stretch>
                      <a:fillRect/>
                    </a:stretch>
                  </pic:blipFill>
                  <pic:spPr>
                    <a:xfrm>
                      <a:off x="0" y="0"/>
                      <a:ext cx="1851243" cy="1110746"/>
                    </a:xfrm>
                    <a:prstGeom prst="rect">
                      <a:avLst/>
                    </a:prstGeom>
                  </pic:spPr>
                </pic:pic>
              </a:graphicData>
            </a:graphic>
          </wp:inline>
        </w:drawing>
      </w:r>
    </w:p>
    <w:p w14:paraId="0B3F0712" w14:textId="19BD2E0B" w:rsidR="009B0B4F" w:rsidRDefault="009B0B4F">
      <w:r>
        <w:rPr>
          <w:noProof/>
        </w:rPr>
        <w:drawing>
          <wp:inline distT="0" distB="0" distL="0" distR="0" wp14:anchorId="099C240B" wp14:editId="65E27DEA">
            <wp:extent cx="3398808" cy="2560000"/>
            <wp:effectExtent l="0" t="0" r="0" b="0"/>
            <wp:docPr id="68059234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80592342" name=""/>
                    <pic:cNvPicPr/>
                  </pic:nvPicPr>
                  <pic:blipFill>
                    <a:blip r:embed="rId7"/>
                    <a:stretch>
                      <a:fillRect/>
                    </a:stretch>
                  </pic:blipFill>
                  <pic:spPr>
                    <a:xfrm>
                      <a:off x="0" y="0"/>
                      <a:ext cx="3402769" cy="2562983"/>
                    </a:xfrm>
                    <a:prstGeom prst="rect">
                      <a:avLst/>
                    </a:prstGeom>
                  </pic:spPr>
                </pic:pic>
              </a:graphicData>
            </a:graphic>
          </wp:inline>
        </w:drawing>
      </w:r>
    </w:p>
    <w:p w14:paraId="1BC77E61" w14:textId="77777777" w:rsidR="007029EF" w:rsidRDefault="007029EF" w:rsidP="007029EF">
      <w:pPr>
        <w:spacing w:after="0"/>
      </w:pPr>
      <w:r>
        <w:t>Operating Lease Cash Flow Report</w:t>
      </w:r>
    </w:p>
    <w:p w14:paraId="4F480689" w14:textId="77777777" w:rsidR="007029EF" w:rsidRDefault="007029EF" w:rsidP="007029EF">
      <w:pPr>
        <w:spacing w:after="0"/>
      </w:pPr>
      <w:r>
        <w:t>Operating Lease Expense Report</w:t>
      </w:r>
    </w:p>
    <w:p w14:paraId="192F918F" w14:textId="77777777" w:rsidR="007029EF" w:rsidRDefault="007029EF" w:rsidP="007029EF">
      <w:pPr>
        <w:spacing w:after="0"/>
      </w:pPr>
      <w:r>
        <w:t>Finance Lease Cash Flow Report</w:t>
      </w:r>
    </w:p>
    <w:p w14:paraId="50EFE1FB" w14:textId="77777777" w:rsidR="007029EF" w:rsidRDefault="007029EF" w:rsidP="007029EF">
      <w:pPr>
        <w:spacing w:after="0"/>
      </w:pPr>
      <w:r>
        <w:t>Finance Lease Expense Report</w:t>
      </w:r>
    </w:p>
    <w:p w14:paraId="1DBD3B85" w14:textId="77777777" w:rsidR="007029EF" w:rsidRDefault="007029EF" w:rsidP="007029EF">
      <w:pPr>
        <w:spacing w:after="0"/>
      </w:pPr>
      <w:r>
        <w:t>ROU Asset and Lease Liability Report</w:t>
      </w:r>
    </w:p>
    <w:p w14:paraId="7FA10EEA" w14:textId="77777777" w:rsidR="007029EF" w:rsidRDefault="007029EF" w:rsidP="007029EF">
      <w:pPr>
        <w:spacing w:after="0"/>
      </w:pPr>
      <w:r>
        <w:t>Variable Lease Payments Report</w:t>
      </w:r>
    </w:p>
    <w:p w14:paraId="60C630A6" w14:textId="77777777" w:rsidR="007029EF" w:rsidRDefault="007029EF" w:rsidP="007029EF">
      <w:pPr>
        <w:spacing w:after="0"/>
      </w:pPr>
      <w:r>
        <w:t>Short Term Lease Expense</w:t>
      </w:r>
    </w:p>
    <w:p w14:paraId="2E454412" w14:textId="77777777" w:rsidR="007029EF" w:rsidRDefault="007029EF" w:rsidP="007029EF">
      <w:pPr>
        <w:spacing w:after="0"/>
      </w:pPr>
      <w:r>
        <w:t>Short Term Lease Cash Flow</w:t>
      </w:r>
    </w:p>
    <w:p w14:paraId="3251325E" w14:textId="77777777" w:rsidR="007029EF" w:rsidRDefault="007029EF" w:rsidP="007029EF">
      <w:pPr>
        <w:spacing w:after="0"/>
      </w:pPr>
      <w:r>
        <w:t>Residual Value Guarantee Report</w:t>
      </w:r>
    </w:p>
    <w:p w14:paraId="70061317" w14:textId="77777777" w:rsidR="007029EF" w:rsidRDefault="007029EF" w:rsidP="007029EF">
      <w:pPr>
        <w:spacing w:after="0"/>
      </w:pPr>
      <w:r>
        <w:t xml:space="preserve">Supplemental </w:t>
      </w:r>
      <w:proofErr w:type="spellStart"/>
      <w:r>
        <w:t>NonCash</w:t>
      </w:r>
      <w:proofErr w:type="spellEnd"/>
      <w:r>
        <w:t xml:space="preserve"> Report</w:t>
      </w:r>
    </w:p>
    <w:p w14:paraId="34175C7B" w14:textId="77777777" w:rsidR="007029EF" w:rsidRDefault="007029EF" w:rsidP="007029EF">
      <w:pPr>
        <w:spacing w:after="0"/>
      </w:pPr>
      <w:r>
        <w:t>Future Rent Obligations</w:t>
      </w:r>
    </w:p>
    <w:p w14:paraId="7F43AFB9" w14:textId="77777777" w:rsidR="007029EF" w:rsidRDefault="007029EF" w:rsidP="007029EF">
      <w:pPr>
        <w:spacing w:after="0"/>
      </w:pPr>
      <w:r>
        <w:t>Weighted Average</w:t>
      </w:r>
    </w:p>
    <w:p w14:paraId="62B952A0" w14:textId="77777777" w:rsidR="007029EF" w:rsidRDefault="007029EF" w:rsidP="007029EF">
      <w:r>
        <w:t>Options Master</w:t>
      </w:r>
    </w:p>
    <w:p w14:paraId="54495179" w14:textId="77777777" w:rsidR="007029EF" w:rsidRDefault="007029EF"/>
    <w:sectPr w:rsidR="007029E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B0B4F"/>
    <w:rsid w:val="00363B24"/>
    <w:rsid w:val="003767F7"/>
    <w:rsid w:val="007029EF"/>
    <w:rsid w:val="009B0B4F"/>
    <w:rsid w:val="00F2757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3A6AA5B"/>
  <w15:chartTrackingRefBased/>
  <w15:docId w15:val="{710EC0AC-63E3-4E84-BD7F-22DD7F40F7E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image" Target="media/image4.png"/><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3.png"/><Relationship Id="rId5" Type="http://schemas.openxmlformats.org/officeDocument/2006/relationships/image" Target="media/image2.png"/><Relationship Id="rId4" Type="http://schemas.openxmlformats.org/officeDocument/2006/relationships/image" Target="media/image1.png"/><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11</TotalTime>
  <Pages>1</Pages>
  <Words>134</Words>
  <Characters>766</Characters>
  <Application>Microsoft Office Word</Application>
  <DocSecurity>0</DocSecurity>
  <Lines>6</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Staci Van Wieren</dc:creator>
  <cp:keywords/>
  <dc:description/>
  <cp:lastModifiedBy>Staci Van Wieren</cp:lastModifiedBy>
  <cp:revision>2</cp:revision>
  <dcterms:created xsi:type="dcterms:W3CDTF">2024-10-08T17:19:00Z</dcterms:created>
  <dcterms:modified xsi:type="dcterms:W3CDTF">2024-10-08T17:30:00Z</dcterms:modified>
</cp:coreProperties>
</file>