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400D3" w14:textId="704DA30A" w:rsidR="00820568" w:rsidRDefault="783269A8" w:rsidP="783269A8">
      <w:pPr>
        <w:rPr>
          <w:rFonts w:ascii="Calibri" w:hAnsi="Calibri" w:cs="Calibri"/>
        </w:rPr>
      </w:pPr>
      <w:r w:rsidRPr="783269A8">
        <w:rPr>
          <w:rFonts w:ascii="Calibri" w:hAnsi="Calibri" w:cs="Calibri"/>
        </w:rPr>
        <w:t xml:space="preserve">This document outlines a comprehensive set of "Kubernetes Application Standard Requirements" for deploying and managing workloads on Ford's Container as a Service (CaaS) Platform.  These requirements apply to applications developed within Ford and to Commercial Off-the-Shelf (COTS) software that Ford procures from outside suppliers/vendors. </w:t>
      </w:r>
    </w:p>
    <w:p w14:paraId="7200DAE9" w14:textId="40D58E92" w:rsidR="00820568" w:rsidRDefault="783269A8" w:rsidP="00820568">
      <w:pPr>
        <w:rPr>
          <w:rFonts w:ascii="Calibri" w:hAnsi="Calibri" w:cs="Calibri"/>
        </w:rPr>
      </w:pPr>
      <w:r w:rsidRPr="783269A8">
        <w:rPr>
          <w:rFonts w:ascii="Calibri" w:hAnsi="Calibri" w:cs="Calibri"/>
        </w:rPr>
        <w:t>The core purpose is to ensure the platform remains sustainable, scalable, secure, and operationally robust. Importantly, aligning with industry-recognized bodies lends significant credibility and ensures we are not reinventing the wheel but rather adopting proven strategies. This is crucial for Ford’s security posture.</w:t>
      </w:r>
    </w:p>
    <w:p w14:paraId="3C233FEC" w14:textId="77777777" w:rsidR="0058552E" w:rsidRPr="00820568" w:rsidRDefault="0058552E" w:rsidP="0058552E">
      <w:pPr>
        <w:pStyle w:val="ListParagraph"/>
        <w:numPr>
          <w:ilvl w:val="0"/>
          <w:numId w:val="8"/>
        </w:numPr>
        <w:rPr>
          <w:rFonts w:ascii="Calibri" w:hAnsi="Calibri" w:cs="Calibri"/>
        </w:rPr>
      </w:pPr>
      <w:hyperlink r:id="rId5" w:history="1">
        <w:r w:rsidRPr="00820568">
          <w:rPr>
            <w:rStyle w:val="Hyperlink"/>
            <w:rFonts w:ascii="Calibri" w:hAnsi="Calibri" w:cs="Calibri"/>
          </w:rPr>
          <w:t>NSA / CISA - Kubernetes Hardening Guide</w:t>
        </w:r>
      </w:hyperlink>
    </w:p>
    <w:p w14:paraId="2F581CD3" w14:textId="77777777" w:rsidR="0058552E" w:rsidRPr="00820568" w:rsidRDefault="0058552E" w:rsidP="0058552E">
      <w:pPr>
        <w:pStyle w:val="ListParagraph"/>
        <w:numPr>
          <w:ilvl w:val="0"/>
          <w:numId w:val="8"/>
        </w:numPr>
        <w:rPr>
          <w:rFonts w:ascii="Calibri" w:hAnsi="Calibri" w:cs="Calibri"/>
        </w:rPr>
      </w:pPr>
      <w:r w:rsidRPr="00820568">
        <w:rPr>
          <w:rFonts w:ascii="Calibri" w:hAnsi="Calibri" w:cs="Calibri"/>
        </w:rPr>
        <w:t xml:space="preserve">Google - </w:t>
      </w:r>
      <w:hyperlink r:id="rId6" w:history="1">
        <w:r w:rsidRPr="00820568">
          <w:rPr>
            <w:rStyle w:val="Hyperlink"/>
            <w:rFonts w:ascii="Calibri" w:hAnsi="Calibri" w:cs="Calibri"/>
          </w:rPr>
          <w:t>Article 1</w:t>
        </w:r>
      </w:hyperlink>
      <w:r w:rsidRPr="00820568">
        <w:rPr>
          <w:rFonts w:ascii="Calibri" w:hAnsi="Calibri" w:cs="Calibri"/>
        </w:rPr>
        <w:t xml:space="preserve">, </w:t>
      </w:r>
      <w:hyperlink r:id="rId7" w:history="1">
        <w:r w:rsidRPr="00820568">
          <w:rPr>
            <w:rStyle w:val="Hyperlink"/>
            <w:rFonts w:ascii="Calibri" w:hAnsi="Calibri" w:cs="Calibri"/>
          </w:rPr>
          <w:t>Article 2</w:t>
        </w:r>
      </w:hyperlink>
    </w:p>
    <w:p w14:paraId="62568731" w14:textId="77777777" w:rsidR="0058552E" w:rsidRPr="00820568" w:rsidRDefault="0058552E" w:rsidP="0058552E">
      <w:pPr>
        <w:pStyle w:val="ListParagraph"/>
        <w:numPr>
          <w:ilvl w:val="0"/>
          <w:numId w:val="8"/>
        </w:numPr>
        <w:rPr>
          <w:rFonts w:ascii="Calibri" w:hAnsi="Calibri" w:cs="Calibri"/>
        </w:rPr>
      </w:pPr>
      <w:r w:rsidRPr="00820568">
        <w:rPr>
          <w:rFonts w:ascii="Calibri" w:hAnsi="Calibri" w:cs="Calibri"/>
        </w:rPr>
        <w:t xml:space="preserve">Red Hat - </w:t>
      </w:r>
      <w:hyperlink r:id="rId8" w:history="1">
        <w:r w:rsidRPr="00820568">
          <w:rPr>
            <w:rStyle w:val="Hyperlink"/>
            <w:rFonts w:ascii="Calibri" w:hAnsi="Calibri" w:cs="Calibri"/>
          </w:rPr>
          <w:t>Article 1</w:t>
        </w:r>
      </w:hyperlink>
      <w:r w:rsidRPr="00820568">
        <w:rPr>
          <w:rFonts w:ascii="Calibri" w:hAnsi="Calibri" w:cs="Calibri"/>
        </w:rPr>
        <w:t xml:space="preserve">, </w:t>
      </w:r>
      <w:hyperlink r:id="rId9" w:history="1">
        <w:r w:rsidRPr="00820568">
          <w:rPr>
            <w:rStyle w:val="Hyperlink"/>
            <w:rFonts w:ascii="Calibri" w:hAnsi="Calibri" w:cs="Calibri"/>
          </w:rPr>
          <w:t>Article 2</w:t>
        </w:r>
      </w:hyperlink>
      <w:r w:rsidRPr="00820568">
        <w:rPr>
          <w:rFonts w:ascii="Calibri" w:hAnsi="Calibri" w:cs="Calibri"/>
        </w:rPr>
        <w:t xml:space="preserve">, </w:t>
      </w:r>
      <w:hyperlink r:id="rId10" w:history="1">
        <w:r w:rsidRPr="00820568">
          <w:rPr>
            <w:rStyle w:val="Hyperlink"/>
            <w:rFonts w:ascii="Calibri" w:hAnsi="Calibri" w:cs="Calibri"/>
          </w:rPr>
          <w:t>Article 3</w:t>
        </w:r>
      </w:hyperlink>
    </w:p>
    <w:p w14:paraId="2C8D5A03" w14:textId="77777777" w:rsidR="0058552E" w:rsidRPr="00820568" w:rsidRDefault="0058552E" w:rsidP="0058552E">
      <w:pPr>
        <w:pStyle w:val="ListParagraph"/>
        <w:numPr>
          <w:ilvl w:val="0"/>
          <w:numId w:val="8"/>
        </w:numPr>
        <w:rPr>
          <w:rFonts w:ascii="Calibri" w:hAnsi="Calibri" w:cs="Calibri"/>
        </w:rPr>
      </w:pPr>
      <w:hyperlink r:id="rId11" w:history="1">
        <w:r w:rsidRPr="00164D99">
          <w:rPr>
            <w:rStyle w:val="Hyperlink"/>
            <w:rFonts w:ascii="Calibri" w:hAnsi="Calibri" w:cs="Calibri"/>
          </w:rPr>
          <w:t>CNCF - A Closer Look at NSA/CISA Kubernetes Hardening Guidance</w:t>
        </w:r>
      </w:hyperlink>
    </w:p>
    <w:p w14:paraId="45C2FE8E" w14:textId="77777777" w:rsidR="0058552E" w:rsidRPr="00164D99" w:rsidRDefault="0058552E" w:rsidP="0058552E">
      <w:pPr>
        <w:pStyle w:val="ListParagraph"/>
        <w:numPr>
          <w:ilvl w:val="0"/>
          <w:numId w:val="8"/>
        </w:numPr>
        <w:rPr>
          <w:rFonts w:ascii="Calibri" w:hAnsi="Calibri" w:cs="Calibri"/>
        </w:rPr>
      </w:pPr>
      <w:hyperlink r:id="rId12" w:history="1">
        <w:r w:rsidRPr="00164D99">
          <w:rPr>
            <w:rStyle w:val="Hyperlink"/>
            <w:rFonts w:ascii="Calibri" w:hAnsi="Calibri" w:cs="Calibri"/>
          </w:rPr>
          <w:t>LearnK8s – Kubernetes Production best practices</w:t>
        </w:r>
      </w:hyperlink>
    </w:p>
    <w:p w14:paraId="3FD2953C" w14:textId="4AF6CD40" w:rsidR="0058552E" w:rsidRDefault="00820568" w:rsidP="0086627B">
      <w:pPr>
        <w:rPr>
          <w:rFonts w:ascii="Calibri" w:hAnsi="Calibri" w:cs="Calibri"/>
        </w:rPr>
      </w:pPr>
      <w:r w:rsidRPr="00312379">
        <w:rPr>
          <w:rFonts w:ascii="Calibri" w:hAnsi="Calibri" w:cs="Calibri"/>
        </w:rPr>
        <w:t xml:space="preserve">In essence, this document establishes a governance framework for running applications on Kubernetes. It prioritizes security, automation (via GitOps and policy engines), high availability, and operational best practices. For an application developer </w:t>
      </w:r>
      <w:r w:rsidR="0019645C">
        <w:rPr>
          <w:rFonts w:ascii="Calibri" w:hAnsi="Calibri" w:cs="Calibri"/>
        </w:rPr>
        <w:t xml:space="preserve">or COTS application owner </w:t>
      </w:r>
      <w:r w:rsidRPr="00312379">
        <w:rPr>
          <w:rFonts w:ascii="Calibri" w:hAnsi="Calibri" w:cs="Calibri"/>
        </w:rPr>
        <w:t>at Ford, this means they have clear guidelines on how to build and configure their applications to be good citizens on the CaaS platform, ultimately leading to more stable and secure services.</w:t>
      </w:r>
    </w:p>
    <w:p w14:paraId="3E4C4D3E" w14:textId="2E1FDCEC" w:rsidR="783269A8" w:rsidRDefault="783269A8" w:rsidP="783269A8">
      <w:pPr>
        <w:rPr>
          <w:rFonts w:ascii="Calibri" w:hAnsi="Calibri" w:cs="Calibri"/>
        </w:rPr>
      </w:pPr>
      <w:r w:rsidRPr="783269A8">
        <w:rPr>
          <w:rFonts w:ascii="Calibri" w:hAnsi="Calibri" w:cs="Calibri"/>
        </w:rPr>
        <w:t xml:space="preserve">Platform sustainability and scalability is the core driver. Without standards, a large platform becomes unmanageable and expensive to operate. </w:t>
      </w:r>
    </w:p>
    <w:p w14:paraId="21F8DFBA" w14:textId="66424E38" w:rsidR="783269A8" w:rsidRDefault="0B8DBDBD" w:rsidP="783269A8">
      <w:pPr>
        <w:rPr>
          <w:rFonts w:ascii="Calibri" w:hAnsi="Calibri" w:cs="Calibri"/>
          <w:b/>
          <w:bCs/>
          <w:sz w:val="32"/>
          <w:szCs w:val="32"/>
        </w:rPr>
      </w:pPr>
      <w:r w:rsidRPr="0B8DBDBD">
        <w:rPr>
          <w:rFonts w:ascii="Calibri" w:hAnsi="Calibri" w:cs="Calibri"/>
          <w:b/>
          <w:bCs/>
          <w:sz w:val="32"/>
          <w:szCs w:val="32"/>
        </w:rPr>
        <w:t>Cluster Operations</w:t>
      </w:r>
    </w:p>
    <w:p w14:paraId="0001B822" w14:textId="64AA507F" w:rsidR="002B597D" w:rsidRDefault="002B597D" w:rsidP="0086627B">
      <w:r>
        <w:rPr>
          <w:rFonts w:ascii="Calibri" w:hAnsi="Calibri" w:cs="Calibri"/>
          <w:b/>
          <w:bCs/>
        </w:rPr>
        <w:t xml:space="preserve">Tenancy models single-tenant v/s multi-tenant: </w:t>
      </w:r>
      <w:r w:rsidRPr="00FB5C46">
        <w:rPr>
          <w:rFonts w:ascii="Calibri" w:hAnsi="Calibri" w:cs="Calibri"/>
        </w:rPr>
        <w:t xml:space="preserve">The default for efficiency and resource utilization is </w:t>
      </w:r>
      <w:r>
        <w:rPr>
          <w:rFonts w:ascii="Calibri" w:hAnsi="Calibri" w:cs="Calibri"/>
        </w:rPr>
        <w:t>a</w:t>
      </w:r>
      <w:r w:rsidRPr="00FB5C46">
        <w:rPr>
          <w:rFonts w:ascii="Calibri" w:hAnsi="Calibri" w:cs="Calibri"/>
        </w:rPr>
        <w:t xml:space="preserve"> multi-tenant cluster, especially with a robust set of standards. However, there are valid reasons to provision </w:t>
      </w:r>
      <w:r w:rsidRPr="002B597D">
        <w:rPr>
          <w:rFonts w:ascii="Calibri" w:hAnsi="Calibri" w:cs="Calibri"/>
          <w:b/>
          <w:bCs/>
        </w:rPr>
        <w:t>single-tenant (dedicated)</w:t>
      </w:r>
      <w:r w:rsidRPr="00FB5C46">
        <w:rPr>
          <w:rFonts w:ascii="Calibri" w:hAnsi="Calibri" w:cs="Calibri"/>
        </w:rPr>
        <w:t xml:space="preserve"> clusters.</w:t>
      </w:r>
      <w:r>
        <w:rPr>
          <w:rFonts w:ascii="Calibri" w:hAnsi="Calibri" w:cs="Calibri"/>
        </w:rPr>
        <w:t xml:space="preserve"> </w:t>
      </w:r>
      <w:r w:rsidRPr="002B597D">
        <w:rPr>
          <w:rFonts w:ascii="Calibri" w:hAnsi="Calibri" w:cs="Calibri"/>
        </w:rPr>
        <w:t>The decision usually hinges on requirements that cannot be adequately or safely met in a shared environment, even with strong controls.</w:t>
      </w:r>
      <w:r>
        <w:rPr>
          <w:rFonts w:ascii="Calibri" w:hAnsi="Calibri" w:cs="Calibri"/>
        </w:rPr>
        <w:t xml:space="preserve"> </w:t>
      </w:r>
      <w:r>
        <w:t>Here's a breakdown of when to consider single-tenant vs. multi-tenant clusters:</w:t>
      </w:r>
    </w:p>
    <w:p w14:paraId="431B4564" w14:textId="26F76AE0" w:rsidR="002B597D" w:rsidRPr="00FB5C46" w:rsidRDefault="00FF3A26" w:rsidP="00FB5C46">
      <w:pPr>
        <w:pStyle w:val="ListParagraph"/>
        <w:numPr>
          <w:ilvl w:val="0"/>
          <w:numId w:val="9"/>
        </w:numPr>
        <w:rPr>
          <w:rFonts w:ascii="Calibri" w:hAnsi="Calibri" w:cs="Calibri"/>
        </w:rPr>
      </w:pPr>
      <w:r w:rsidRPr="00FB5C46">
        <w:rPr>
          <w:rFonts w:ascii="Calibri" w:hAnsi="Calibri" w:cs="Calibri"/>
        </w:rPr>
        <w:t>Custom CRD Installation &amp; Management</w:t>
      </w:r>
    </w:p>
    <w:p w14:paraId="4F888C4F" w14:textId="47A0ABCA" w:rsidR="00FF3A26" w:rsidRPr="00FB5C46" w:rsidRDefault="00FF3A26" w:rsidP="00FB5C46">
      <w:pPr>
        <w:pStyle w:val="ListParagraph"/>
        <w:numPr>
          <w:ilvl w:val="0"/>
          <w:numId w:val="9"/>
        </w:numPr>
        <w:rPr>
          <w:rFonts w:ascii="Calibri" w:hAnsi="Calibri" w:cs="Calibri"/>
        </w:rPr>
      </w:pPr>
      <w:r w:rsidRPr="00FB5C46">
        <w:rPr>
          <w:rFonts w:ascii="Calibri" w:hAnsi="Calibri" w:cs="Calibri"/>
        </w:rPr>
        <w:t>Strict Governance, Regulatory, and Compliance Requirements</w:t>
      </w:r>
    </w:p>
    <w:p w14:paraId="673F31BA" w14:textId="03F5EBC8" w:rsidR="00FF3A26" w:rsidRPr="00FB5C46" w:rsidRDefault="00FF3A26" w:rsidP="00FB5C46">
      <w:pPr>
        <w:pStyle w:val="ListParagraph"/>
        <w:numPr>
          <w:ilvl w:val="0"/>
          <w:numId w:val="9"/>
        </w:numPr>
        <w:rPr>
          <w:rFonts w:ascii="Calibri" w:hAnsi="Calibri" w:cs="Calibri"/>
        </w:rPr>
      </w:pPr>
      <w:r w:rsidRPr="00FB5C46">
        <w:rPr>
          <w:rFonts w:ascii="Calibri" w:hAnsi="Calibri" w:cs="Calibri"/>
        </w:rPr>
        <w:t>"Noisy Neighbor" Intolerance / Extreme Performance &amp; Predictability</w:t>
      </w:r>
    </w:p>
    <w:p w14:paraId="631FF4F3" w14:textId="362E2F01" w:rsidR="00FF3A26" w:rsidRPr="00FB5C46" w:rsidRDefault="00FF3A26" w:rsidP="00FB5C46">
      <w:pPr>
        <w:pStyle w:val="ListParagraph"/>
        <w:numPr>
          <w:ilvl w:val="0"/>
          <w:numId w:val="9"/>
        </w:numPr>
        <w:rPr>
          <w:rFonts w:ascii="Calibri" w:hAnsi="Calibri" w:cs="Calibri"/>
        </w:rPr>
      </w:pPr>
      <w:r w:rsidRPr="00FB5C46">
        <w:rPr>
          <w:rFonts w:ascii="Calibri" w:hAnsi="Calibri" w:cs="Calibri"/>
        </w:rPr>
        <w:t>Blast Radius Minimization (Extreme Cases)</w:t>
      </w:r>
    </w:p>
    <w:p w14:paraId="530EC0B3" w14:textId="7A783B8C" w:rsidR="00FF3A26" w:rsidRPr="00FB5C46" w:rsidRDefault="00FF3A26" w:rsidP="00FB5C46">
      <w:pPr>
        <w:pStyle w:val="ListParagraph"/>
        <w:numPr>
          <w:ilvl w:val="0"/>
          <w:numId w:val="9"/>
        </w:numPr>
        <w:rPr>
          <w:rFonts w:ascii="Calibri" w:hAnsi="Calibri" w:cs="Calibri"/>
        </w:rPr>
      </w:pPr>
      <w:r w:rsidRPr="00FB5C46">
        <w:rPr>
          <w:rFonts w:ascii="Calibri" w:hAnsi="Calibri" w:cs="Calibri"/>
        </w:rPr>
        <w:t xml:space="preserve">Simplified </w:t>
      </w:r>
      <w:r w:rsidR="00FB5C46">
        <w:rPr>
          <w:rFonts w:ascii="Calibri" w:hAnsi="Calibri" w:cs="Calibri"/>
        </w:rPr>
        <w:t>c</w:t>
      </w:r>
      <w:r w:rsidRPr="00FB5C46">
        <w:rPr>
          <w:rFonts w:ascii="Calibri" w:hAnsi="Calibri" w:cs="Calibri"/>
        </w:rPr>
        <w:t>hargeback/</w:t>
      </w:r>
      <w:r w:rsidR="00FB5C46">
        <w:rPr>
          <w:rFonts w:ascii="Calibri" w:hAnsi="Calibri" w:cs="Calibri"/>
        </w:rPr>
        <w:t>s</w:t>
      </w:r>
      <w:r w:rsidRPr="00FB5C46">
        <w:rPr>
          <w:rFonts w:ascii="Calibri" w:hAnsi="Calibri" w:cs="Calibri"/>
        </w:rPr>
        <w:t>howback</w:t>
      </w:r>
      <w:r w:rsidR="00FB5C46">
        <w:rPr>
          <w:rFonts w:ascii="Calibri" w:hAnsi="Calibri" w:cs="Calibri"/>
        </w:rPr>
        <w:t xml:space="preserve"> models</w:t>
      </w:r>
      <w:r w:rsidRPr="00FB5C46">
        <w:rPr>
          <w:rFonts w:ascii="Calibri" w:hAnsi="Calibri" w:cs="Calibri"/>
        </w:rPr>
        <w:t xml:space="preserve"> or special licensing requirements</w:t>
      </w:r>
    </w:p>
    <w:p w14:paraId="4CF84232" w14:textId="77777777" w:rsidR="00FF3A26" w:rsidRDefault="00FF3A26" w:rsidP="0086627B">
      <w:pPr>
        <w:rPr>
          <w:rFonts w:ascii="Calibri" w:hAnsi="Calibri" w:cs="Calibri"/>
          <w:b/>
          <w:bCs/>
        </w:rPr>
      </w:pPr>
    </w:p>
    <w:p w14:paraId="18F0E770" w14:textId="2CB157E5" w:rsidR="00FF3A26" w:rsidRDefault="00FF3A26" w:rsidP="0086627B">
      <w:r>
        <w:rPr>
          <w:rFonts w:ascii="Calibri" w:hAnsi="Calibri" w:cs="Calibri"/>
          <w:b/>
          <w:bCs/>
        </w:rPr>
        <w:lastRenderedPageBreak/>
        <w:t xml:space="preserve">Cluster </w:t>
      </w:r>
      <w:r w:rsidR="00FB5C46">
        <w:rPr>
          <w:rStyle w:val="Strong"/>
        </w:rPr>
        <w:t>Lifecycle Management and Versioning</w:t>
      </w:r>
      <w:r w:rsidR="00FB5C46">
        <w:t>, employing an "n-1" or "evergreen" strategy. This is key to maintaining security, stability, and access to new features while managing the inherent complexities of a rapidly evolving ecosystem.</w:t>
      </w:r>
    </w:p>
    <w:p w14:paraId="7FFB9AFF" w14:textId="14807F60" w:rsidR="00FB5C46" w:rsidRDefault="00FB5C46" w:rsidP="0086627B">
      <w:pPr>
        <w:rPr>
          <w:rFonts w:ascii="Calibri" w:hAnsi="Calibri" w:cs="Calibri"/>
          <w:b/>
          <w:bCs/>
        </w:rPr>
      </w:pPr>
      <w:r w:rsidRPr="00FB5C46">
        <w:rPr>
          <w:rFonts w:ascii="Calibri" w:hAnsi="Calibri" w:cs="Calibri"/>
          <w:b/>
          <w:bCs/>
        </w:rPr>
        <w:t>What is an "n-1" Strategy</w:t>
      </w:r>
      <w:r>
        <w:rPr>
          <w:rFonts w:ascii="Calibri" w:hAnsi="Calibri" w:cs="Calibri"/>
          <w:b/>
          <w:bCs/>
        </w:rPr>
        <w:t>:</w:t>
      </w:r>
    </w:p>
    <w:p w14:paraId="05B5EF27" w14:textId="77777777" w:rsidR="00FB5C46" w:rsidRPr="00FB5C46" w:rsidRDefault="00FB5C46" w:rsidP="00FB5C46">
      <w:pPr>
        <w:pStyle w:val="ListParagraph"/>
        <w:numPr>
          <w:ilvl w:val="0"/>
          <w:numId w:val="10"/>
        </w:numPr>
        <w:rPr>
          <w:rFonts w:ascii="Calibri" w:hAnsi="Calibri" w:cs="Calibri"/>
        </w:rPr>
      </w:pPr>
      <w:r w:rsidRPr="00FB5C46">
        <w:rPr>
          <w:rFonts w:ascii="Calibri" w:hAnsi="Calibri" w:cs="Calibri"/>
          <w:b/>
          <w:bCs/>
        </w:rPr>
        <w:t>"n"</w:t>
      </w:r>
      <w:r w:rsidRPr="00FB5C46">
        <w:rPr>
          <w:rFonts w:ascii="Calibri" w:hAnsi="Calibri" w:cs="Calibri"/>
        </w:rPr>
        <w:t>: Represents the latest stable, generally available (GA) version of OpenShift/Kubernetes released by the vendor (Red Hat for OpenShift, or the upstream Kubernetes community).</w:t>
      </w:r>
    </w:p>
    <w:p w14:paraId="1DAAE39C" w14:textId="77777777" w:rsidR="00FB5C46" w:rsidRPr="00FB5C46" w:rsidRDefault="00FB5C46" w:rsidP="00FB5C46">
      <w:pPr>
        <w:pStyle w:val="ListParagraph"/>
        <w:numPr>
          <w:ilvl w:val="0"/>
          <w:numId w:val="10"/>
        </w:numPr>
        <w:rPr>
          <w:rFonts w:ascii="Calibri" w:hAnsi="Calibri" w:cs="Calibri"/>
        </w:rPr>
      </w:pPr>
      <w:r w:rsidRPr="00FB5C46">
        <w:rPr>
          <w:rFonts w:ascii="Calibri" w:hAnsi="Calibri" w:cs="Calibri"/>
          <w:b/>
          <w:bCs/>
        </w:rPr>
        <w:t>"n-1"</w:t>
      </w:r>
      <w:r w:rsidRPr="00FB5C46">
        <w:rPr>
          <w:rFonts w:ascii="Calibri" w:hAnsi="Calibri" w:cs="Calibri"/>
        </w:rPr>
        <w:t>: Represents the immediately preceding major stable version.</w:t>
      </w:r>
    </w:p>
    <w:p w14:paraId="0924B148" w14:textId="4D12B8E1" w:rsidR="00FB5C46" w:rsidRPr="00FB5C46" w:rsidRDefault="00FB5C46" w:rsidP="00FB5C46">
      <w:pPr>
        <w:pStyle w:val="ListParagraph"/>
        <w:numPr>
          <w:ilvl w:val="0"/>
          <w:numId w:val="10"/>
        </w:numPr>
        <w:rPr>
          <w:rFonts w:ascii="Calibri" w:hAnsi="Calibri" w:cs="Calibri"/>
        </w:rPr>
      </w:pPr>
      <w:r w:rsidRPr="00FB5C46">
        <w:rPr>
          <w:rFonts w:ascii="Calibri" w:hAnsi="Calibri" w:cs="Calibri"/>
          <w:b/>
          <w:bCs/>
        </w:rPr>
        <w:t>The Strategy</w:t>
      </w:r>
      <w:r w:rsidRPr="00FB5C46">
        <w:rPr>
          <w:rFonts w:ascii="Calibri" w:hAnsi="Calibri" w:cs="Calibri"/>
        </w:rPr>
        <w:t>: The platform aims to keep its production clusters running on version "n-1". As a new version "n" becomes stable and well-tested by the platform team (often in pre-production environments), plans are made to upgrade the "n-1" clusters to this new "n" (which then becomes the new "n-1" as an even newer version is released).</w:t>
      </w:r>
    </w:p>
    <w:p w14:paraId="26849E41" w14:textId="0034EAEA" w:rsidR="00FB5C46" w:rsidRPr="00FB5C46" w:rsidRDefault="00FB5C46" w:rsidP="00FB5C46">
      <w:pPr>
        <w:pStyle w:val="ListParagraph"/>
        <w:numPr>
          <w:ilvl w:val="0"/>
          <w:numId w:val="10"/>
        </w:numPr>
        <w:rPr>
          <w:rFonts w:ascii="Calibri" w:hAnsi="Calibri" w:cs="Calibri"/>
        </w:rPr>
      </w:pPr>
      <w:r w:rsidRPr="00FB5C46">
        <w:rPr>
          <w:rFonts w:ascii="Calibri" w:hAnsi="Calibri" w:cs="Calibri"/>
          <w:b/>
          <w:bCs/>
        </w:rPr>
        <w:t>Evergreen Concept:</w:t>
      </w:r>
      <w:r w:rsidRPr="00FB5C46">
        <w:rPr>
          <w:rFonts w:ascii="Calibri" w:hAnsi="Calibri" w:cs="Calibri"/>
        </w:rPr>
        <w:t xml:space="preserve"> This implies a continuous, rolling upgrade process. The platform is "evergreen" because it's regularly updated, not allowed to become stale or fall too far behind the latest releases.</w:t>
      </w:r>
    </w:p>
    <w:p w14:paraId="4C4CEEFF" w14:textId="49E443AA" w:rsidR="00FB5C46" w:rsidRDefault="00FB5C46" w:rsidP="0086627B">
      <w:pPr>
        <w:rPr>
          <w:rFonts w:ascii="Calibri" w:hAnsi="Calibri" w:cs="Calibri"/>
          <w:b/>
          <w:bCs/>
        </w:rPr>
      </w:pPr>
      <w:r w:rsidRPr="00FB5C46">
        <w:rPr>
          <w:rFonts w:ascii="Calibri" w:hAnsi="Calibri" w:cs="Calibri"/>
          <w:b/>
          <w:bCs/>
        </w:rPr>
        <w:t>Why Adopt an n-1 (Evergreen) Strategy</w:t>
      </w:r>
      <w:r>
        <w:rPr>
          <w:rFonts w:ascii="Calibri" w:hAnsi="Calibri" w:cs="Calibri"/>
          <w:b/>
          <w:bCs/>
        </w:rPr>
        <w:t>:</w:t>
      </w:r>
    </w:p>
    <w:p w14:paraId="1C7BF247" w14:textId="1520E2B2" w:rsidR="00FB5C46" w:rsidRPr="00FB5C46" w:rsidRDefault="00FB5C46" w:rsidP="00FB5C46">
      <w:pPr>
        <w:pStyle w:val="ListParagraph"/>
        <w:numPr>
          <w:ilvl w:val="0"/>
          <w:numId w:val="11"/>
        </w:numPr>
        <w:rPr>
          <w:rFonts w:ascii="Calibri" w:hAnsi="Calibri" w:cs="Calibri"/>
        </w:rPr>
      </w:pPr>
      <w:r w:rsidRPr="00FB5C46">
        <w:rPr>
          <w:rFonts w:ascii="Calibri" w:hAnsi="Calibri" w:cs="Calibri"/>
        </w:rPr>
        <w:t>Security</w:t>
      </w:r>
    </w:p>
    <w:p w14:paraId="095AE39A" w14:textId="298CC1F3" w:rsidR="00FB5C46" w:rsidRPr="00FB5C46" w:rsidRDefault="00FB5C46" w:rsidP="00FB5C46">
      <w:pPr>
        <w:pStyle w:val="ListParagraph"/>
        <w:numPr>
          <w:ilvl w:val="0"/>
          <w:numId w:val="11"/>
        </w:numPr>
        <w:rPr>
          <w:rFonts w:ascii="Calibri" w:hAnsi="Calibri" w:cs="Calibri"/>
        </w:rPr>
      </w:pPr>
      <w:r w:rsidRPr="00FB5C46">
        <w:rPr>
          <w:rFonts w:ascii="Calibri" w:hAnsi="Calibri" w:cs="Calibri"/>
        </w:rPr>
        <w:t>Stability and Bug Fixes</w:t>
      </w:r>
    </w:p>
    <w:p w14:paraId="7EB34C8D" w14:textId="7044C285" w:rsidR="00FB5C46" w:rsidRPr="00FB5C46" w:rsidRDefault="00FB5C46" w:rsidP="00FB5C46">
      <w:pPr>
        <w:pStyle w:val="ListParagraph"/>
        <w:numPr>
          <w:ilvl w:val="0"/>
          <w:numId w:val="11"/>
        </w:numPr>
        <w:rPr>
          <w:rFonts w:ascii="Calibri" w:hAnsi="Calibri" w:cs="Calibri"/>
        </w:rPr>
      </w:pPr>
      <w:r w:rsidRPr="00FB5C46">
        <w:rPr>
          <w:rFonts w:ascii="Calibri" w:hAnsi="Calibri" w:cs="Calibri"/>
        </w:rPr>
        <w:t>Access to New Features and Enhancements</w:t>
      </w:r>
    </w:p>
    <w:p w14:paraId="1340CE8F" w14:textId="3E0B7EEC" w:rsidR="00FB5C46" w:rsidRPr="00FB5C46" w:rsidRDefault="00FB5C46" w:rsidP="00FB5C46">
      <w:pPr>
        <w:pStyle w:val="ListParagraph"/>
        <w:numPr>
          <w:ilvl w:val="0"/>
          <w:numId w:val="11"/>
        </w:numPr>
        <w:rPr>
          <w:rFonts w:ascii="Calibri" w:hAnsi="Calibri" w:cs="Calibri"/>
        </w:rPr>
      </w:pPr>
      <w:r w:rsidRPr="00FB5C46">
        <w:rPr>
          <w:rFonts w:ascii="Calibri" w:hAnsi="Calibri" w:cs="Calibri"/>
        </w:rPr>
        <w:t>Preventing "Big Bang" Upgrades</w:t>
      </w:r>
    </w:p>
    <w:p w14:paraId="695EFC33" w14:textId="5738183C" w:rsidR="00FB5C46" w:rsidRPr="00FB5C46" w:rsidRDefault="00FB5C46" w:rsidP="00FB5C46">
      <w:pPr>
        <w:pStyle w:val="ListParagraph"/>
        <w:numPr>
          <w:ilvl w:val="0"/>
          <w:numId w:val="11"/>
        </w:numPr>
        <w:rPr>
          <w:rFonts w:ascii="Calibri" w:hAnsi="Calibri" w:cs="Calibri"/>
        </w:rPr>
      </w:pPr>
      <w:r w:rsidRPr="00FB5C46">
        <w:rPr>
          <w:rFonts w:ascii="Calibri" w:hAnsi="Calibri" w:cs="Calibri"/>
        </w:rPr>
        <w:t>Managing API Deprecations and Removals</w:t>
      </w:r>
    </w:p>
    <w:p w14:paraId="2FAC8CF1" w14:textId="652D2DC9" w:rsidR="00FB5C46" w:rsidRDefault="00FB5C46" w:rsidP="00FB5C46">
      <w:pPr>
        <w:pStyle w:val="ListParagraph"/>
        <w:numPr>
          <w:ilvl w:val="0"/>
          <w:numId w:val="11"/>
        </w:numPr>
        <w:rPr>
          <w:rFonts w:ascii="Calibri" w:hAnsi="Calibri" w:cs="Calibri"/>
        </w:rPr>
      </w:pPr>
      <w:r w:rsidRPr="00FB5C46">
        <w:rPr>
          <w:rFonts w:ascii="Calibri" w:hAnsi="Calibri" w:cs="Calibri"/>
        </w:rPr>
        <w:t>Ecosystem Compatibility</w:t>
      </w:r>
    </w:p>
    <w:p w14:paraId="173E5C50" w14:textId="77777777" w:rsidR="00FB5C46" w:rsidRPr="00FB5C46" w:rsidRDefault="00FB5C46" w:rsidP="00FB5C46">
      <w:pPr>
        <w:rPr>
          <w:rFonts w:ascii="Calibri" w:hAnsi="Calibri" w:cs="Calibri"/>
          <w:b/>
          <w:bCs/>
        </w:rPr>
      </w:pPr>
      <w:r w:rsidRPr="00FB5C46">
        <w:rPr>
          <w:rFonts w:ascii="Calibri" w:hAnsi="Calibri" w:cs="Calibri"/>
          <w:b/>
          <w:bCs/>
        </w:rPr>
        <w:t>How it Works in Practice (Simplified):</w:t>
      </w:r>
    </w:p>
    <w:p w14:paraId="1CAC1208"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New Version Release ("n"):</w:t>
      </w:r>
      <w:r w:rsidRPr="00FB5C46">
        <w:rPr>
          <w:rFonts w:ascii="Calibri" w:hAnsi="Calibri" w:cs="Calibri"/>
        </w:rPr>
        <w:t xml:space="preserve"> Red Hat releases OpenShift 4.12 (this is "n").</w:t>
      </w:r>
    </w:p>
    <w:p w14:paraId="2957AC14"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Platform Team Evaluation:</w:t>
      </w:r>
      <w:r w:rsidRPr="00FB5C46">
        <w:rPr>
          <w:rFonts w:ascii="Calibri" w:hAnsi="Calibri" w:cs="Calibri"/>
        </w:rPr>
        <w:t xml:space="preserve"> The CaaS platform team starts evaluating 4.12 in their dev/test/staging clusters. They test core functionality, their specific integrations, common application patterns, and the upgrade process itself.</w:t>
      </w:r>
    </w:p>
    <w:p w14:paraId="1DCC487A"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Production on "n-1":</w:t>
      </w:r>
      <w:r w:rsidRPr="00FB5C46">
        <w:rPr>
          <w:rFonts w:ascii="Calibri" w:hAnsi="Calibri" w:cs="Calibri"/>
        </w:rPr>
        <w:t xml:space="preserve"> Meanwhile, production clusters are likely running on 4.11 (the current "n-1").</w:t>
      </w:r>
    </w:p>
    <w:p w14:paraId="16814803"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Communication &amp; Prep:</w:t>
      </w:r>
      <w:r w:rsidRPr="00FB5C46">
        <w:rPr>
          <w:rFonts w:ascii="Calibri" w:hAnsi="Calibri" w:cs="Calibri"/>
        </w:rPr>
        <w:t xml:space="preserve"> The platform team communicates the upcoming upgrade to 4.12 to application teams, highlighting any significant changes or API deprecations they need to be aware of based on the 4.12 release notes.</w:t>
      </w:r>
    </w:p>
    <w:p w14:paraId="608BFC27"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Upgrade Pre-Prod:</w:t>
      </w:r>
      <w:r w:rsidRPr="00FB5C46">
        <w:rPr>
          <w:rFonts w:ascii="Calibri" w:hAnsi="Calibri" w:cs="Calibri"/>
        </w:rPr>
        <w:t xml:space="preserve"> Pre-production/staging clusters are upgraded to 4.12. Application teams can test their apps.</w:t>
      </w:r>
    </w:p>
    <w:p w14:paraId="59832871" w14:textId="77777777"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lastRenderedPageBreak/>
        <w:t>Upgrade Production:</w:t>
      </w:r>
      <w:r w:rsidRPr="00FB5C46">
        <w:rPr>
          <w:rFonts w:ascii="Calibri" w:hAnsi="Calibri" w:cs="Calibri"/>
        </w:rPr>
        <w:t xml:space="preserve"> Once confident, production clusters are upgraded from 4.11 to 4.12. Now, 4.12 becomes the new "n-1" (as 4.13 might be on the horizon as the new "n").</w:t>
      </w:r>
    </w:p>
    <w:p w14:paraId="2B127551" w14:textId="4CF7CD13" w:rsidR="00FB5C46" w:rsidRPr="00FB5C46" w:rsidRDefault="00FB5C46" w:rsidP="00FB5C46">
      <w:pPr>
        <w:pStyle w:val="ListParagraph"/>
        <w:numPr>
          <w:ilvl w:val="0"/>
          <w:numId w:val="12"/>
        </w:numPr>
        <w:rPr>
          <w:rFonts w:ascii="Calibri" w:hAnsi="Calibri" w:cs="Calibri"/>
        </w:rPr>
      </w:pPr>
      <w:r w:rsidRPr="00FB5C46">
        <w:rPr>
          <w:rFonts w:ascii="Calibri" w:hAnsi="Calibri" w:cs="Calibri"/>
          <w:b/>
          <w:bCs/>
        </w:rPr>
        <w:t>Decommission "n-2":</w:t>
      </w:r>
      <w:r w:rsidRPr="00FB5C46">
        <w:rPr>
          <w:rFonts w:ascii="Calibri" w:hAnsi="Calibri" w:cs="Calibri"/>
        </w:rPr>
        <w:t xml:space="preserve"> Any clusters still on 4.10 (the "n-2") would likely be prioritized for upgrade or decommissioning.</w:t>
      </w:r>
    </w:p>
    <w:p w14:paraId="45396774" w14:textId="4EC7E797" w:rsidR="0086627B" w:rsidRPr="00312379" w:rsidRDefault="04267417" w:rsidP="0086627B">
      <w:pPr>
        <w:rPr>
          <w:rFonts w:ascii="Calibri" w:hAnsi="Calibri" w:cs="Calibri"/>
          <w:b/>
          <w:bCs/>
        </w:rPr>
      </w:pPr>
      <w:r w:rsidRPr="04267417">
        <w:rPr>
          <w:rFonts w:ascii="Calibri" w:hAnsi="Calibri" w:cs="Calibri"/>
          <w:b/>
          <w:bCs/>
        </w:rPr>
        <w:t>Declarative Cluster Management (GitOps with ArgoCD):</w:t>
      </w:r>
    </w:p>
    <w:p w14:paraId="46429DEA" w14:textId="535851CE" w:rsidR="0086627B" w:rsidRPr="00312379" w:rsidRDefault="0086627B" w:rsidP="0020480D">
      <w:pPr>
        <w:pStyle w:val="ListParagraph"/>
        <w:numPr>
          <w:ilvl w:val="0"/>
          <w:numId w:val="2"/>
        </w:numPr>
        <w:rPr>
          <w:rFonts w:ascii="Calibri" w:hAnsi="Calibri" w:cs="Calibri"/>
        </w:rPr>
      </w:pPr>
      <w:r w:rsidRPr="00312379">
        <w:rPr>
          <w:rFonts w:ascii="Calibri" w:hAnsi="Calibri" w:cs="Calibri"/>
        </w:rPr>
        <w:t>All Kubernetes objects must be managed declaratively (YAMLs, using Kustomize preferably, or Helm).</w:t>
      </w:r>
    </w:p>
    <w:p w14:paraId="04B0EC82" w14:textId="7A6BF8A7" w:rsidR="0086627B" w:rsidRPr="00312379" w:rsidRDefault="0086627B" w:rsidP="0020480D">
      <w:pPr>
        <w:pStyle w:val="ListParagraph"/>
        <w:numPr>
          <w:ilvl w:val="0"/>
          <w:numId w:val="2"/>
        </w:numPr>
        <w:rPr>
          <w:rFonts w:ascii="Calibri" w:hAnsi="Calibri" w:cs="Calibri"/>
        </w:rPr>
      </w:pPr>
      <w:r w:rsidRPr="00312379">
        <w:rPr>
          <w:rFonts w:ascii="Calibri" w:hAnsi="Calibri" w:cs="Calibri"/>
        </w:rPr>
        <w:t>Git (source control) is the single source of truth, with ArgoCD ensuring clusters sync to this desired state.</w:t>
      </w:r>
    </w:p>
    <w:p w14:paraId="24AB73A4" w14:textId="25CB6D54" w:rsidR="00064F80" w:rsidRDefault="783269A8" w:rsidP="00064F80">
      <w:pPr>
        <w:pStyle w:val="ListParagraph"/>
        <w:numPr>
          <w:ilvl w:val="0"/>
          <w:numId w:val="2"/>
        </w:numPr>
        <w:rPr>
          <w:rFonts w:ascii="Calibri" w:hAnsi="Calibri" w:cs="Calibri"/>
        </w:rPr>
      </w:pPr>
      <w:r w:rsidRPr="783269A8">
        <w:rPr>
          <w:rFonts w:ascii="Calibri" w:hAnsi="Calibri" w:cs="Calibri"/>
        </w:rPr>
        <w:t>This applies especially to cluster-scoped objects (like CRDs, Operators via OLM), which must be collected into Kustomize overlays for the Kubernetes service team to manage via GitOps.</w:t>
      </w:r>
    </w:p>
    <w:p w14:paraId="00C09575" w14:textId="5E2D4AD8" w:rsidR="00BE3A7A" w:rsidRDefault="00A76539" w:rsidP="00064F80">
      <w:pPr>
        <w:pStyle w:val="ListParagraph"/>
        <w:numPr>
          <w:ilvl w:val="0"/>
          <w:numId w:val="2"/>
        </w:numPr>
        <w:rPr>
          <w:rFonts w:ascii="Calibri" w:hAnsi="Calibri" w:cs="Calibri"/>
        </w:rPr>
      </w:pPr>
      <w:r>
        <w:rPr>
          <w:rFonts w:ascii="Calibri" w:hAnsi="Calibri" w:cs="Calibri"/>
        </w:rPr>
        <w:t xml:space="preserve">Declarative Kubernetes resource management </w:t>
      </w:r>
      <w:r w:rsidR="00BE3A7A">
        <w:rPr>
          <w:rFonts w:ascii="Calibri" w:hAnsi="Calibri" w:cs="Calibri"/>
        </w:rPr>
        <w:t xml:space="preserve">using ArgoCD/GitOps </w:t>
      </w:r>
      <w:r>
        <w:rPr>
          <w:rFonts w:ascii="Calibri" w:hAnsi="Calibri" w:cs="Calibri"/>
        </w:rPr>
        <w:t xml:space="preserve">is a MUST for cluster scoped objects, end-users </w:t>
      </w:r>
      <w:r w:rsidR="00BE3A7A">
        <w:rPr>
          <w:rFonts w:ascii="Calibri" w:hAnsi="Calibri" w:cs="Calibri"/>
        </w:rPr>
        <w:t xml:space="preserve">and application teams </w:t>
      </w:r>
      <w:r>
        <w:rPr>
          <w:rFonts w:ascii="Calibri" w:hAnsi="Calibri" w:cs="Calibri"/>
        </w:rPr>
        <w:t xml:space="preserve">are strongly encouraged </w:t>
      </w:r>
      <w:r w:rsidR="00BE3A7A">
        <w:rPr>
          <w:rFonts w:ascii="Calibri" w:hAnsi="Calibri" w:cs="Calibri"/>
        </w:rPr>
        <w:t xml:space="preserve">to leverage same methodologies </w:t>
      </w:r>
      <w:r w:rsidR="00C43F98">
        <w:rPr>
          <w:rFonts w:ascii="Calibri" w:hAnsi="Calibri" w:cs="Calibri"/>
        </w:rPr>
        <w:t xml:space="preserve">to manage non-cluster scoped objects in their namespace </w:t>
      </w:r>
      <w:r w:rsidR="00BE3A7A">
        <w:rPr>
          <w:rFonts w:ascii="Calibri" w:hAnsi="Calibri" w:cs="Calibri"/>
        </w:rPr>
        <w:t xml:space="preserve">since it provides </w:t>
      </w:r>
      <w:r w:rsidR="00BE3A7A" w:rsidRPr="00BE3A7A">
        <w:rPr>
          <w:rFonts w:ascii="Calibri" w:hAnsi="Calibri" w:cs="Calibri"/>
        </w:rPr>
        <w:t>key advantages</w:t>
      </w:r>
      <w:r w:rsidR="00BE3A7A">
        <w:rPr>
          <w:rFonts w:ascii="Calibri" w:hAnsi="Calibri" w:cs="Calibri"/>
        </w:rPr>
        <w:t xml:space="preserve"> for example:</w:t>
      </w:r>
    </w:p>
    <w:p w14:paraId="04481E3F" w14:textId="77777777" w:rsidR="00BE3A7A" w:rsidRDefault="00BE3A7A" w:rsidP="00BE3A7A">
      <w:pPr>
        <w:pStyle w:val="ListParagraph"/>
        <w:numPr>
          <w:ilvl w:val="1"/>
          <w:numId w:val="2"/>
        </w:numPr>
        <w:rPr>
          <w:rFonts w:ascii="Calibri" w:hAnsi="Calibri" w:cs="Calibri"/>
        </w:rPr>
      </w:pPr>
      <w:r w:rsidRPr="00BE3A7A">
        <w:rPr>
          <w:rFonts w:ascii="Calibri" w:hAnsi="Calibri" w:cs="Calibri"/>
        </w:rPr>
        <w:t>Single Source of Truth (SSoT)</w:t>
      </w:r>
    </w:p>
    <w:p w14:paraId="2D57C856" w14:textId="77777777" w:rsidR="00BE3A7A" w:rsidRDefault="00BE3A7A" w:rsidP="00BE3A7A">
      <w:pPr>
        <w:pStyle w:val="ListParagraph"/>
        <w:numPr>
          <w:ilvl w:val="1"/>
          <w:numId w:val="2"/>
        </w:numPr>
        <w:rPr>
          <w:rFonts w:ascii="Calibri" w:hAnsi="Calibri" w:cs="Calibri"/>
        </w:rPr>
      </w:pPr>
      <w:r w:rsidRPr="00BE3A7A">
        <w:rPr>
          <w:rFonts w:ascii="Calibri" w:hAnsi="Calibri" w:cs="Calibri"/>
        </w:rPr>
        <w:t>Version Control, Audit Trails, and Rollbacks</w:t>
      </w:r>
    </w:p>
    <w:p w14:paraId="4AA468DA" w14:textId="77777777" w:rsidR="00BE3A7A" w:rsidRDefault="00BE3A7A" w:rsidP="00BE3A7A">
      <w:pPr>
        <w:pStyle w:val="ListParagraph"/>
        <w:numPr>
          <w:ilvl w:val="1"/>
          <w:numId w:val="2"/>
        </w:numPr>
        <w:rPr>
          <w:rFonts w:ascii="Calibri" w:hAnsi="Calibri" w:cs="Calibri"/>
        </w:rPr>
      </w:pPr>
      <w:r w:rsidRPr="00BE3A7A">
        <w:rPr>
          <w:rFonts w:ascii="Calibri" w:hAnsi="Calibri" w:cs="Calibri"/>
        </w:rPr>
        <w:t>Increased Developer Productivity &amp; Experience</w:t>
      </w:r>
    </w:p>
    <w:p w14:paraId="3CE2DC1D" w14:textId="77777777" w:rsidR="00BE3A7A" w:rsidRDefault="00BE3A7A" w:rsidP="00BE3A7A">
      <w:pPr>
        <w:pStyle w:val="ListParagraph"/>
        <w:numPr>
          <w:ilvl w:val="1"/>
          <w:numId w:val="2"/>
        </w:numPr>
        <w:rPr>
          <w:rFonts w:ascii="Calibri" w:hAnsi="Calibri" w:cs="Calibri"/>
        </w:rPr>
      </w:pPr>
      <w:r w:rsidRPr="00BE3A7A">
        <w:rPr>
          <w:rFonts w:ascii="Calibri" w:hAnsi="Calibri" w:cs="Calibri"/>
        </w:rPr>
        <w:t>Enhanced Stability and Reliability</w:t>
      </w:r>
    </w:p>
    <w:p w14:paraId="4C11FFD6" w14:textId="364A291A" w:rsidR="00A76539" w:rsidRPr="00FB5C46" w:rsidRDefault="00BE3A7A" w:rsidP="00FB5C46">
      <w:pPr>
        <w:pStyle w:val="ListParagraph"/>
        <w:numPr>
          <w:ilvl w:val="1"/>
          <w:numId w:val="2"/>
        </w:numPr>
        <w:rPr>
          <w:rFonts w:ascii="Calibri" w:hAnsi="Calibri" w:cs="Calibri"/>
        </w:rPr>
      </w:pPr>
      <w:r w:rsidRPr="00FB5C46">
        <w:rPr>
          <w:rFonts w:ascii="Calibri" w:hAnsi="Calibri" w:cs="Calibri"/>
        </w:rPr>
        <w:t xml:space="preserve">Consistency Across Environments </w:t>
      </w:r>
    </w:p>
    <w:p w14:paraId="25835B47" w14:textId="77777777" w:rsidR="00064F80" w:rsidRPr="00312379" w:rsidRDefault="00064F80" w:rsidP="00064F80">
      <w:pPr>
        <w:rPr>
          <w:rFonts w:ascii="Calibri" w:hAnsi="Calibri" w:cs="Calibri"/>
          <w:b/>
          <w:bCs/>
        </w:rPr>
      </w:pPr>
      <w:r w:rsidRPr="33A690AB">
        <w:rPr>
          <w:rFonts w:ascii="Calibri" w:hAnsi="Calibri" w:cs="Calibri"/>
          <w:b/>
          <w:bCs/>
        </w:rPr>
        <w:t>Operator Management:</w:t>
      </w:r>
    </w:p>
    <w:p w14:paraId="3A3AC5BD" w14:textId="1E4799C6" w:rsidR="00066EAB" w:rsidRDefault="00064F80" w:rsidP="00064F80">
      <w:pPr>
        <w:pStyle w:val="ListParagraph"/>
        <w:numPr>
          <w:ilvl w:val="0"/>
          <w:numId w:val="4"/>
        </w:numPr>
        <w:rPr>
          <w:rFonts w:ascii="Calibri" w:hAnsi="Calibri" w:cs="Calibri"/>
        </w:rPr>
      </w:pPr>
      <w:r w:rsidRPr="00312379">
        <w:rPr>
          <w:rFonts w:ascii="Calibri" w:hAnsi="Calibri" w:cs="Calibri"/>
        </w:rPr>
        <w:t>Operators must have their versions pinned to prevent unexpected self-updates</w:t>
      </w:r>
    </w:p>
    <w:p w14:paraId="45621EF2" w14:textId="050D137C" w:rsidR="00064F80" w:rsidRDefault="00064F80" w:rsidP="00C37000">
      <w:pPr>
        <w:pStyle w:val="ListParagraph"/>
        <w:numPr>
          <w:ilvl w:val="0"/>
          <w:numId w:val="4"/>
        </w:numPr>
        <w:rPr>
          <w:rFonts w:ascii="Calibri" w:hAnsi="Calibri" w:cs="Calibri"/>
        </w:rPr>
      </w:pPr>
      <w:r w:rsidRPr="00FB5C46">
        <w:rPr>
          <w:rFonts w:ascii="Calibri" w:hAnsi="Calibri" w:cs="Calibri"/>
        </w:rPr>
        <w:t>Operators must be installed using declarative methods only i.e. interactive installation using CLIs, customer scripts, or directly in the OpenShift web UI is not permitted</w:t>
      </w:r>
      <w:r w:rsidR="00A76539">
        <w:rPr>
          <w:rFonts w:ascii="Calibri" w:hAnsi="Calibri" w:cs="Calibri"/>
        </w:rPr>
        <w:t>.</w:t>
      </w:r>
    </w:p>
    <w:p w14:paraId="7687A66A" w14:textId="3BE3014B" w:rsidR="0047797C" w:rsidRDefault="0047797C" w:rsidP="00C37000">
      <w:pPr>
        <w:pStyle w:val="ListParagraph"/>
        <w:numPr>
          <w:ilvl w:val="0"/>
          <w:numId w:val="4"/>
        </w:numPr>
        <w:rPr>
          <w:rFonts w:ascii="Calibri" w:hAnsi="Calibri" w:cs="Calibri"/>
        </w:rPr>
      </w:pPr>
      <w:r>
        <w:rPr>
          <w:rFonts w:ascii="Calibri" w:hAnsi="Calibri" w:cs="Calibri"/>
        </w:rPr>
        <w:t xml:space="preserve">In cases where you may have an operator which installs other operators, then there MUST exists a option to pin the versions all child operators, to prevent unplanned and </w:t>
      </w:r>
      <w:r w:rsidRPr="00312379">
        <w:rPr>
          <w:rFonts w:ascii="Calibri" w:hAnsi="Calibri" w:cs="Calibri"/>
        </w:rPr>
        <w:t>unexpected self-updates</w:t>
      </w:r>
    </w:p>
    <w:p w14:paraId="2F0875DB" w14:textId="0EB57536" w:rsidR="00FB5C46" w:rsidRPr="00FB5C46" w:rsidRDefault="0047797C" w:rsidP="00FB5C46">
      <w:pPr>
        <w:pStyle w:val="ListParagraph"/>
        <w:numPr>
          <w:ilvl w:val="0"/>
          <w:numId w:val="4"/>
        </w:numPr>
        <w:rPr>
          <w:rFonts w:ascii="Calibri" w:hAnsi="Calibri" w:cs="Calibri"/>
          <w:b/>
          <w:bCs/>
        </w:rPr>
      </w:pPr>
      <w:r>
        <w:rPr>
          <w:rFonts w:ascii="Calibri" w:hAnsi="Calibri" w:cs="Calibri"/>
        </w:rPr>
        <w:t>If the operator is cluster-scoped, then the only read-only access to namespace in which such operators are installed is provided to the end-users to prevent any accidental privilege escalation. Similarly, if the operands run with elevated privileges, then only read-only access to such namespace is provided</w:t>
      </w:r>
    </w:p>
    <w:p w14:paraId="0F70BDE7" w14:textId="625E5FB9" w:rsidR="00FB5C46" w:rsidRDefault="00FB5C46" w:rsidP="0086627B">
      <w:pPr>
        <w:rPr>
          <w:rFonts w:ascii="Calibri" w:hAnsi="Calibri" w:cs="Calibri"/>
          <w:b/>
          <w:bCs/>
        </w:rPr>
      </w:pPr>
      <w:r w:rsidRPr="00FB5C46">
        <w:rPr>
          <w:rFonts w:ascii="Calibri" w:hAnsi="Calibri" w:cs="Calibri"/>
          <w:b/>
          <w:bCs/>
        </w:rPr>
        <w:t>No Privileged Access:</w:t>
      </w:r>
      <w:r w:rsidRPr="00FB5C46">
        <w:rPr>
          <w:rFonts w:ascii="Calibri" w:hAnsi="Calibri" w:cs="Calibri"/>
        </w:rPr>
        <w:t xml:space="preserve"> Application teams do not get direct privileged access (like `cluster-admin`) to Kubernetes clusters.  </w:t>
      </w:r>
    </w:p>
    <w:p w14:paraId="659D0FBA" w14:textId="3F1B253F" w:rsidR="0020480D" w:rsidRPr="00312379" w:rsidRDefault="0086627B" w:rsidP="0086627B">
      <w:pPr>
        <w:rPr>
          <w:rFonts w:ascii="Calibri" w:hAnsi="Calibri" w:cs="Calibri"/>
          <w:b/>
          <w:bCs/>
        </w:rPr>
      </w:pPr>
      <w:r w:rsidRPr="00312379">
        <w:rPr>
          <w:rFonts w:ascii="Calibri" w:hAnsi="Calibri" w:cs="Calibri"/>
          <w:b/>
          <w:bCs/>
        </w:rPr>
        <w:lastRenderedPageBreak/>
        <w:t>RBAC (Role-Based Access Control):</w:t>
      </w:r>
    </w:p>
    <w:p w14:paraId="145ACFA5" w14:textId="0C804C01" w:rsidR="00474F1D" w:rsidRPr="00652B53" w:rsidRDefault="00164D99" w:rsidP="00474F1D">
      <w:pPr>
        <w:pStyle w:val="ListParagraph"/>
        <w:numPr>
          <w:ilvl w:val="0"/>
          <w:numId w:val="3"/>
        </w:numPr>
        <w:rPr>
          <w:rFonts w:ascii="Calibri" w:hAnsi="Calibri" w:cs="Calibri"/>
        </w:rPr>
      </w:pPr>
      <w:r w:rsidRPr="00164D99">
        <w:rPr>
          <w:rFonts w:ascii="Calibri" w:hAnsi="Calibri" w:cs="Calibri"/>
        </w:rPr>
        <w:t xml:space="preserve">All access to the Kubernetes clusters is </w:t>
      </w:r>
      <w:r w:rsidRPr="00312379">
        <w:rPr>
          <w:rFonts w:ascii="Calibri" w:hAnsi="Calibri" w:cs="Calibri"/>
        </w:rPr>
        <w:t xml:space="preserve">strictly </w:t>
      </w:r>
      <w:r>
        <w:rPr>
          <w:rFonts w:ascii="Calibri" w:hAnsi="Calibri" w:cs="Calibri"/>
        </w:rPr>
        <w:t>c</w:t>
      </w:r>
      <w:r w:rsidRPr="00164D99">
        <w:rPr>
          <w:rFonts w:ascii="Calibri" w:hAnsi="Calibri" w:cs="Calibri"/>
        </w:rPr>
        <w:t xml:space="preserve">ontrolled </w:t>
      </w:r>
      <w:r>
        <w:rPr>
          <w:rFonts w:ascii="Calibri" w:hAnsi="Calibri" w:cs="Calibri"/>
        </w:rPr>
        <w:t xml:space="preserve">using </w:t>
      </w:r>
      <w:r w:rsidRPr="00164D99">
        <w:rPr>
          <w:rFonts w:ascii="Calibri" w:hAnsi="Calibri" w:cs="Calibri"/>
        </w:rPr>
        <w:t xml:space="preserve">role-based access control (RBAC), </w:t>
      </w:r>
      <w:r>
        <w:rPr>
          <w:rFonts w:ascii="Calibri" w:hAnsi="Calibri" w:cs="Calibri"/>
        </w:rPr>
        <w:t xml:space="preserve">using </w:t>
      </w:r>
      <w:r w:rsidR="0086627B" w:rsidRPr="00312379">
        <w:rPr>
          <w:rFonts w:ascii="Calibri" w:hAnsi="Calibri" w:cs="Calibri"/>
        </w:rPr>
        <w:t xml:space="preserve">custom </w:t>
      </w:r>
      <w:r w:rsidR="006B0978">
        <w:rPr>
          <w:rFonts w:ascii="Calibri" w:hAnsi="Calibri" w:cs="Calibri"/>
        </w:rPr>
        <w:t>aggregated cluster-</w:t>
      </w:r>
      <w:r w:rsidR="0086627B" w:rsidRPr="00312379">
        <w:rPr>
          <w:rFonts w:ascii="Calibri" w:hAnsi="Calibri" w:cs="Calibri"/>
        </w:rPr>
        <w:t>roles (</w:t>
      </w:r>
      <w:r w:rsidR="0086627B" w:rsidRPr="00164D99">
        <w:rPr>
          <w:rFonts w:ascii="Calibri" w:hAnsi="Calibri" w:cs="Calibri"/>
          <w:i/>
          <w:iCs/>
        </w:rPr>
        <w:t>ns-admin</w:t>
      </w:r>
      <w:r>
        <w:rPr>
          <w:rFonts w:ascii="Calibri" w:hAnsi="Calibri" w:cs="Calibri"/>
        </w:rPr>
        <w:t xml:space="preserve">, </w:t>
      </w:r>
      <w:r w:rsidR="0086627B" w:rsidRPr="00164D99">
        <w:rPr>
          <w:rFonts w:ascii="Calibri" w:hAnsi="Calibri" w:cs="Calibri"/>
          <w:i/>
          <w:iCs/>
        </w:rPr>
        <w:t>ns-developer</w:t>
      </w:r>
      <w:r>
        <w:rPr>
          <w:rFonts w:ascii="Calibri" w:hAnsi="Calibri" w:cs="Calibri"/>
        </w:rPr>
        <w:t xml:space="preserve">, </w:t>
      </w:r>
      <w:r w:rsidR="0086627B" w:rsidRPr="00164D99">
        <w:rPr>
          <w:rFonts w:ascii="Calibri" w:hAnsi="Calibri" w:cs="Calibri"/>
          <w:i/>
          <w:iCs/>
        </w:rPr>
        <w:t>ns-observer</w:t>
      </w:r>
      <w:r w:rsidR="0086627B" w:rsidRPr="00312379">
        <w:rPr>
          <w:rFonts w:ascii="Calibri" w:hAnsi="Calibri" w:cs="Calibri"/>
        </w:rPr>
        <w:t xml:space="preserve">) based on upstream </w:t>
      </w:r>
      <w:r>
        <w:rPr>
          <w:rFonts w:ascii="Calibri" w:hAnsi="Calibri" w:cs="Calibri"/>
        </w:rPr>
        <w:t xml:space="preserve">Kubernetes </w:t>
      </w:r>
      <w:r w:rsidR="0086627B" w:rsidRPr="00312379">
        <w:rPr>
          <w:rFonts w:ascii="Calibri" w:hAnsi="Calibri" w:cs="Calibri"/>
        </w:rPr>
        <w:t xml:space="preserve">roles </w:t>
      </w:r>
      <w:r>
        <w:rPr>
          <w:rFonts w:ascii="Calibri" w:hAnsi="Calibri" w:cs="Calibri"/>
        </w:rPr>
        <w:t>(</w:t>
      </w:r>
      <w:r w:rsidRPr="00164D99">
        <w:rPr>
          <w:rFonts w:ascii="Calibri" w:hAnsi="Calibri" w:cs="Calibri"/>
          <w:i/>
          <w:iCs/>
        </w:rPr>
        <w:t>admin</w:t>
      </w:r>
      <w:r>
        <w:rPr>
          <w:rFonts w:ascii="Calibri" w:hAnsi="Calibri" w:cs="Calibri"/>
        </w:rPr>
        <w:t xml:space="preserve">, </w:t>
      </w:r>
      <w:r w:rsidRPr="00164D99">
        <w:rPr>
          <w:rFonts w:ascii="Calibri" w:hAnsi="Calibri" w:cs="Calibri"/>
          <w:i/>
          <w:iCs/>
        </w:rPr>
        <w:t>edit</w:t>
      </w:r>
      <w:r>
        <w:rPr>
          <w:rFonts w:ascii="Calibri" w:hAnsi="Calibri" w:cs="Calibri"/>
        </w:rPr>
        <w:t xml:space="preserve">, </w:t>
      </w:r>
      <w:r w:rsidRPr="00164D99">
        <w:rPr>
          <w:rFonts w:ascii="Calibri" w:hAnsi="Calibri" w:cs="Calibri"/>
          <w:i/>
          <w:iCs/>
        </w:rPr>
        <w:t>view</w:t>
      </w:r>
      <w:r>
        <w:rPr>
          <w:rFonts w:ascii="Calibri" w:hAnsi="Calibri" w:cs="Calibri"/>
        </w:rPr>
        <w:t xml:space="preserve">) </w:t>
      </w:r>
      <w:r w:rsidR="0086627B" w:rsidRPr="00312379">
        <w:rPr>
          <w:rFonts w:ascii="Calibri" w:hAnsi="Calibri" w:cs="Calibri"/>
        </w:rPr>
        <w:t xml:space="preserve">with </w:t>
      </w:r>
      <w:r>
        <w:rPr>
          <w:rFonts w:ascii="Calibri" w:hAnsi="Calibri" w:cs="Calibri"/>
        </w:rPr>
        <w:t xml:space="preserve">few </w:t>
      </w:r>
      <w:r w:rsidR="0086627B" w:rsidRPr="00312379">
        <w:rPr>
          <w:rFonts w:ascii="Calibri" w:hAnsi="Calibri" w:cs="Calibri"/>
        </w:rPr>
        <w:t>modifications.</w:t>
      </w:r>
    </w:p>
    <w:tbl>
      <w:tblPr>
        <w:tblStyle w:val="TableGrid"/>
        <w:tblW w:w="0" w:type="auto"/>
        <w:tblInd w:w="715" w:type="dxa"/>
        <w:tblLook w:val="04A0" w:firstRow="1" w:lastRow="0" w:firstColumn="1" w:lastColumn="0" w:noHBand="0" w:noVBand="1"/>
      </w:tblPr>
      <w:tblGrid>
        <w:gridCol w:w="1620"/>
        <w:gridCol w:w="7015"/>
      </w:tblGrid>
      <w:tr w:rsidR="00474F1D" w:rsidRPr="00652B53" w14:paraId="6D0569BC" w14:textId="77777777" w:rsidTr="00652B53">
        <w:tc>
          <w:tcPr>
            <w:tcW w:w="1620" w:type="dxa"/>
          </w:tcPr>
          <w:p w14:paraId="27515F65" w14:textId="76A038E6" w:rsidR="00474F1D" w:rsidRPr="00652B53" w:rsidRDefault="00474F1D" w:rsidP="00474F1D">
            <w:pPr>
              <w:rPr>
                <w:rFonts w:ascii="Calibri" w:hAnsi="Calibri" w:cs="Calibri"/>
                <w:b/>
                <w:bCs/>
              </w:rPr>
            </w:pPr>
            <w:r w:rsidRPr="00652B53">
              <w:rPr>
                <w:rFonts w:ascii="Calibri" w:hAnsi="Calibri" w:cs="Calibri"/>
                <w:b/>
                <w:bCs/>
              </w:rPr>
              <w:t>Role</w:t>
            </w:r>
          </w:p>
        </w:tc>
        <w:tc>
          <w:tcPr>
            <w:tcW w:w="7015" w:type="dxa"/>
          </w:tcPr>
          <w:p w14:paraId="77C57423" w14:textId="01E485C3" w:rsidR="00474F1D" w:rsidRPr="00652B53" w:rsidRDefault="00474F1D" w:rsidP="00474F1D">
            <w:pPr>
              <w:rPr>
                <w:rFonts w:ascii="Calibri" w:hAnsi="Calibri" w:cs="Calibri"/>
                <w:b/>
                <w:bCs/>
              </w:rPr>
            </w:pPr>
            <w:r w:rsidRPr="00652B53">
              <w:rPr>
                <w:rFonts w:ascii="Calibri" w:hAnsi="Calibri" w:cs="Calibri"/>
                <w:b/>
                <w:bCs/>
              </w:rPr>
              <w:t>Description</w:t>
            </w:r>
          </w:p>
        </w:tc>
      </w:tr>
      <w:tr w:rsidR="00474F1D" w14:paraId="5C834207" w14:textId="77777777" w:rsidTr="00652B53">
        <w:tc>
          <w:tcPr>
            <w:tcW w:w="1620" w:type="dxa"/>
          </w:tcPr>
          <w:p w14:paraId="0FCFA379" w14:textId="0E7C9EE4" w:rsidR="00474F1D" w:rsidRDefault="00474F1D" w:rsidP="00474F1D">
            <w:pPr>
              <w:rPr>
                <w:rFonts w:ascii="Calibri" w:hAnsi="Calibri" w:cs="Calibri"/>
              </w:rPr>
            </w:pPr>
            <w:r>
              <w:rPr>
                <w:rFonts w:ascii="Calibri" w:hAnsi="Calibri" w:cs="Calibri"/>
              </w:rPr>
              <w:t>ns-admin</w:t>
            </w:r>
          </w:p>
        </w:tc>
        <w:tc>
          <w:tcPr>
            <w:tcW w:w="7015" w:type="dxa"/>
          </w:tcPr>
          <w:p w14:paraId="798FAE5B" w14:textId="77777777" w:rsidR="00474F1D" w:rsidRDefault="00F74B35" w:rsidP="00474F1D">
            <w:pPr>
              <w:rPr>
                <w:rFonts w:ascii="Calibri" w:hAnsi="Calibri" w:cs="Calibri"/>
              </w:rPr>
            </w:pPr>
            <w:bookmarkStart w:id="0" w:name="OLE_LINK5"/>
            <w:r>
              <w:rPr>
                <w:rFonts w:ascii="Calibri" w:hAnsi="Calibri" w:cs="Calibri"/>
              </w:rPr>
              <w:t>A</w:t>
            </w:r>
            <w:r w:rsidR="00474F1D" w:rsidRPr="00474F1D">
              <w:rPr>
                <w:rFonts w:ascii="Calibri" w:hAnsi="Calibri" w:cs="Calibri"/>
              </w:rPr>
              <w:t xml:space="preserve">llows read/write access to most </w:t>
            </w:r>
            <w:r>
              <w:rPr>
                <w:rFonts w:ascii="Calibri" w:hAnsi="Calibri" w:cs="Calibri"/>
              </w:rPr>
              <w:t xml:space="preserve">namespace scoped Kubernetes </w:t>
            </w:r>
            <w:r w:rsidR="00474F1D" w:rsidRPr="00474F1D">
              <w:rPr>
                <w:rFonts w:ascii="Calibri" w:hAnsi="Calibri" w:cs="Calibri"/>
              </w:rPr>
              <w:t xml:space="preserve">resources, </w:t>
            </w:r>
            <w:bookmarkEnd w:id="0"/>
            <w:r w:rsidR="00474F1D" w:rsidRPr="00474F1D">
              <w:rPr>
                <w:rFonts w:ascii="Calibri" w:hAnsi="Calibri" w:cs="Calibri"/>
              </w:rPr>
              <w:t xml:space="preserve">including the ability to create roles and role bindings within the namespace. This role does not allow </w:t>
            </w:r>
            <w:r>
              <w:rPr>
                <w:rFonts w:ascii="Calibri" w:hAnsi="Calibri" w:cs="Calibri"/>
              </w:rPr>
              <w:t>carry out mutations</w:t>
            </w:r>
            <w:r w:rsidR="00474F1D" w:rsidRPr="00474F1D">
              <w:rPr>
                <w:rFonts w:ascii="Calibri" w:hAnsi="Calibri" w:cs="Calibri"/>
              </w:rPr>
              <w:t xml:space="preserve"> </w:t>
            </w:r>
            <w:r w:rsidRPr="00474F1D">
              <w:rPr>
                <w:rFonts w:ascii="Calibri" w:hAnsi="Calibri" w:cs="Calibri"/>
              </w:rPr>
              <w:t>resource</w:t>
            </w:r>
            <w:r w:rsidR="00474F1D" w:rsidRPr="00474F1D">
              <w:rPr>
                <w:rFonts w:ascii="Calibri" w:hAnsi="Calibri" w:cs="Calibri"/>
              </w:rPr>
              <w:t xml:space="preserve"> quota or to the namespace itself.</w:t>
            </w:r>
          </w:p>
          <w:p w14:paraId="2BBF1487" w14:textId="5766220D" w:rsidR="004D1BC5" w:rsidRPr="004D1BC5" w:rsidRDefault="004D1BC5" w:rsidP="00474F1D">
            <w:pPr>
              <w:rPr>
                <w:rFonts w:ascii="Calibri" w:hAnsi="Calibri" w:cs="Calibri"/>
                <w:i/>
                <w:iCs/>
              </w:rPr>
            </w:pPr>
            <w:bookmarkStart w:id="1" w:name="OLE_LINK6"/>
            <w:r w:rsidRPr="004D1BC5">
              <w:rPr>
                <w:rFonts w:ascii="Calibri" w:hAnsi="Calibri" w:cs="Calibri"/>
                <w:b/>
                <w:bCs/>
                <w:i/>
                <w:iCs/>
              </w:rPr>
              <w:t>Intended Use:</w:t>
            </w:r>
            <w:r w:rsidRPr="004D1BC5">
              <w:rPr>
                <w:rFonts w:ascii="Calibri" w:hAnsi="Calibri" w:cs="Calibri"/>
                <w:i/>
                <w:iCs/>
              </w:rPr>
              <w:t xml:space="preserve"> The group associated with this role should only have as few individuals as possible, ideally the responsible App Owner (LL6) and an App Anchor (if necessary / as a backup)</w:t>
            </w:r>
            <w:bookmarkEnd w:id="1"/>
          </w:p>
        </w:tc>
      </w:tr>
      <w:tr w:rsidR="00474F1D" w14:paraId="3001B6AC" w14:textId="77777777" w:rsidTr="00652B53">
        <w:tc>
          <w:tcPr>
            <w:tcW w:w="1620" w:type="dxa"/>
          </w:tcPr>
          <w:p w14:paraId="757C9C78" w14:textId="3D6D4B44" w:rsidR="00474F1D" w:rsidRDefault="00474F1D" w:rsidP="00474F1D">
            <w:pPr>
              <w:rPr>
                <w:rFonts w:ascii="Calibri" w:hAnsi="Calibri" w:cs="Calibri"/>
              </w:rPr>
            </w:pPr>
            <w:r>
              <w:rPr>
                <w:rFonts w:ascii="Calibri" w:hAnsi="Calibri" w:cs="Calibri"/>
              </w:rPr>
              <w:t>ns-developer</w:t>
            </w:r>
          </w:p>
        </w:tc>
        <w:tc>
          <w:tcPr>
            <w:tcW w:w="7015" w:type="dxa"/>
          </w:tcPr>
          <w:p w14:paraId="327679B4" w14:textId="77777777" w:rsidR="00474F1D" w:rsidRDefault="00F74B35" w:rsidP="00F74B35">
            <w:pPr>
              <w:rPr>
                <w:rFonts w:ascii="Calibri" w:hAnsi="Calibri" w:cs="Calibri"/>
              </w:rPr>
            </w:pPr>
            <w:r>
              <w:rPr>
                <w:rFonts w:ascii="Calibri" w:hAnsi="Calibri" w:cs="Calibri"/>
              </w:rPr>
              <w:t>A</w:t>
            </w:r>
            <w:r w:rsidRPr="00474F1D">
              <w:rPr>
                <w:rFonts w:ascii="Calibri" w:hAnsi="Calibri" w:cs="Calibri"/>
              </w:rPr>
              <w:t xml:space="preserve">llows read/write access to most </w:t>
            </w:r>
            <w:r>
              <w:rPr>
                <w:rFonts w:ascii="Calibri" w:hAnsi="Calibri" w:cs="Calibri"/>
              </w:rPr>
              <w:t xml:space="preserve">namespace scoped Kubernetes </w:t>
            </w:r>
            <w:r w:rsidRPr="00474F1D">
              <w:rPr>
                <w:rFonts w:ascii="Calibri" w:hAnsi="Calibri" w:cs="Calibri"/>
              </w:rPr>
              <w:t>resources</w:t>
            </w:r>
            <w:r w:rsidR="00652B53" w:rsidRPr="00652B53">
              <w:rPr>
                <w:rFonts w:ascii="Calibri" w:hAnsi="Calibri" w:cs="Calibri"/>
              </w:rPr>
              <w:t xml:space="preserve">. </w:t>
            </w:r>
            <w:r>
              <w:rPr>
                <w:rFonts w:ascii="Calibri" w:hAnsi="Calibri" w:cs="Calibri"/>
              </w:rPr>
              <w:t>This role allows use of Kubernetes secrets</w:t>
            </w:r>
            <w:r w:rsidRPr="00F74B35">
              <w:rPr>
                <w:rFonts w:ascii="Calibri" w:hAnsi="Calibri" w:cs="Calibri"/>
              </w:rPr>
              <w:t xml:space="preserve"> but </w:t>
            </w:r>
            <w:r>
              <w:rPr>
                <w:rFonts w:ascii="Calibri" w:hAnsi="Calibri" w:cs="Calibri"/>
              </w:rPr>
              <w:t xml:space="preserve">prevents the ability </w:t>
            </w:r>
            <w:r w:rsidRPr="00F74B35">
              <w:rPr>
                <w:rFonts w:ascii="Calibri" w:hAnsi="Calibri" w:cs="Calibri"/>
              </w:rPr>
              <w:t xml:space="preserve">not create or update </w:t>
            </w:r>
            <w:r>
              <w:rPr>
                <w:rFonts w:ascii="Calibri" w:hAnsi="Calibri" w:cs="Calibri"/>
              </w:rPr>
              <w:t xml:space="preserve">then. This role also prevents ability to </w:t>
            </w:r>
            <w:r w:rsidRPr="00F74B35">
              <w:rPr>
                <w:rFonts w:ascii="Calibri" w:hAnsi="Calibri" w:cs="Calibri"/>
              </w:rPr>
              <w:t>exec into a pod</w:t>
            </w:r>
            <w:r>
              <w:rPr>
                <w:rFonts w:ascii="Calibri" w:hAnsi="Calibri" w:cs="Calibri"/>
              </w:rPr>
              <w:t xml:space="preserve"> or </w:t>
            </w:r>
            <w:r w:rsidRPr="00F74B35">
              <w:rPr>
                <w:rFonts w:ascii="Calibri" w:hAnsi="Calibri" w:cs="Calibri"/>
              </w:rPr>
              <w:t xml:space="preserve">manage </w:t>
            </w:r>
            <w:r>
              <w:rPr>
                <w:rFonts w:ascii="Calibri" w:hAnsi="Calibri" w:cs="Calibri"/>
              </w:rPr>
              <w:t>Kubernetes r</w:t>
            </w:r>
            <w:r w:rsidRPr="00F74B35">
              <w:rPr>
                <w:rFonts w:ascii="Calibri" w:hAnsi="Calibri" w:cs="Calibri"/>
              </w:rPr>
              <w:t>oles</w:t>
            </w:r>
          </w:p>
          <w:p w14:paraId="488BA33A" w14:textId="1BD9C446" w:rsidR="004D1BC5" w:rsidRPr="00474F1D" w:rsidRDefault="004D1BC5" w:rsidP="00F74B35">
            <w:pPr>
              <w:rPr>
                <w:rFonts w:ascii="Calibri" w:hAnsi="Calibri" w:cs="Calibri"/>
              </w:rPr>
            </w:pPr>
            <w:bookmarkStart w:id="2" w:name="OLE_LINK7"/>
            <w:r w:rsidRPr="004D1BC5">
              <w:rPr>
                <w:rFonts w:ascii="Calibri" w:hAnsi="Calibri" w:cs="Calibri"/>
                <w:b/>
                <w:bCs/>
                <w:i/>
                <w:iCs/>
              </w:rPr>
              <w:t>Intended Use:</w:t>
            </w:r>
            <w:r w:rsidRPr="004D1BC5">
              <w:rPr>
                <w:rFonts w:ascii="Calibri" w:hAnsi="Calibri" w:cs="Calibri"/>
                <w:i/>
                <w:iCs/>
              </w:rPr>
              <w:t xml:space="preserve"> </w:t>
            </w:r>
            <w:r w:rsidR="009D392B" w:rsidRPr="009D392B">
              <w:rPr>
                <w:rFonts w:ascii="Calibri" w:hAnsi="Calibri" w:cs="Calibri"/>
                <w:i/>
                <w:iCs/>
              </w:rPr>
              <w:t>Members of the PDO team performing development activities (Software Engineers)</w:t>
            </w:r>
            <w:bookmarkEnd w:id="2"/>
          </w:p>
        </w:tc>
      </w:tr>
      <w:tr w:rsidR="00652B53" w14:paraId="2C1E4924" w14:textId="77777777" w:rsidTr="00652B53">
        <w:tc>
          <w:tcPr>
            <w:tcW w:w="1620" w:type="dxa"/>
          </w:tcPr>
          <w:p w14:paraId="126D3336" w14:textId="270E5E5C" w:rsidR="00652B53" w:rsidRDefault="00652B53" w:rsidP="00474F1D">
            <w:pPr>
              <w:rPr>
                <w:rFonts w:ascii="Calibri" w:hAnsi="Calibri" w:cs="Calibri"/>
              </w:rPr>
            </w:pPr>
            <w:r>
              <w:rPr>
                <w:rFonts w:ascii="Calibri" w:hAnsi="Calibri" w:cs="Calibri"/>
              </w:rPr>
              <w:t>ns-observer</w:t>
            </w:r>
          </w:p>
        </w:tc>
        <w:tc>
          <w:tcPr>
            <w:tcW w:w="7015" w:type="dxa"/>
          </w:tcPr>
          <w:p w14:paraId="33801D12" w14:textId="6D58CFD6" w:rsidR="00652B53" w:rsidRDefault="009D392B" w:rsidP="00474F1D">
            <w:pPr>
              <w:rPr>
                <w:rFonts w:ascii="Calibri" w:hAnsi="Calibri" w:cs="Calibri"/>
              </w:rPr>
            </w:pPr>
            <w:r w:rsidRPr="004D1BC5">
              <w:rPr>
                <w:rFonts w:ascii="Calibri" w:hAnsi="Calibri" w:cs="Calibri"/>
              </w:rPr>
              <w:t>Read-only</w:t>
            </w:r>
            <w:r w:rsidR="004D1BC5" w:rsidRPr="004D1BC5">
              <w:rPr>
                <w:rFonts w:ascii="Calibri" w:hAnsi="Calibri" w:cs="Calibri"/>
              </w:rPr>
              <w:t xml:space="preserve"> access to objects inside a namespace (no access to Kubernetes secrets)</w:t>
            </w:r>
          </w:p>
          <w:p w14:paraId="0252589E" w14:textId="5291BE25" w:rsidR="009D392B" w:rsidRPr="00652B53" w:rsidRDefault="009D392B" w:rsidP="00474F1D">
            <w:pPr>
              <w:rPr>
                <w:rFonts w:ascii="Calibri" w:hAnsi="Calibri" w:cs="Calibri"/>
              </w:rPr>
            </w:pPr>
            <w:r w:rsidRPr="004D1BC5">
              <w:rPr>
                <w:rFonts w:ascii="Calibri" w:hAnsi="Calibri" w:cs="Calibri"/>
                <w:b/>
                <w:bCs/>
                <w:i/>
                <w:iCs/>
              </w:rPr>
              <w:t>Intended Use:</w:t>
            </w:r>
            <w:r w:rsidRPr="004D1BC5">
              <w:rPr>
                <w:rFonts w:ascii="Calibri" w:hAnsi="Calibri" w:cs="Calibri"/>
                <w:i/>
                <w:iCs/>
              </w:rPr>
              <w:t xml:space="preserve"> </w:t>
            </w:r>
            <w:r w:rsidRPr="009D392B">
              <w:rPr>
                <w:rFonts w:ascii="Calibri" w:hAnsi="Calibri" w:cs="Calibri"/>
                <w:i/>
                <w:iCs/>
              </w:rPr>
              <w:t>Intended for any additional team members that require visibility but should be limited to ReadOnly</w:t>
            </w:r>
            <w:r>
              <w:rPr>
                <w:rFonts w:ascii="Calibri" w:hAnsi="Calibri" w:cs="Calibri"/>
                <w:i/>
                <w:iCs/>
              </w:rPr>
              <w:t xml:space="preserve"> </w:t>
            </w:r>
            <w:r w:rsidRPr="009D392B">
              <w:rPr>
                <w:rFonts w:ascii="Calibri" w:hAnsi="Calibri" w:cs="Calibri"/>
                <w:i/>
                <w:iCs/>
              </w:rPr>
              <w:t>permission (Product Managers, Architects, Leadership)</w:t>
            </w:r>
          </w:p>
        </w:tc>
      </w:tr>
    </w:tbl>
    <w:p w14:paraId="16082177" w14:textId="77777777" w:rsidR="00164D99" w:rsidRPr="00164D99" w:rsidRDefault="00164D99" w:rsidP="00652B53">
      <w:pPr>
        <w:rPr>
          <w:rFonts w:ascii="Calibri" w:hAnsi="Calibri" w:cs="Calibri"/>
        </w:rPr>
      </w:pPr>
    </w:p>
    <w:p w14:paraId="5CF53FB2" w14:textId="62E27803" w:rsidR="0086627B" w:rsidRPr="00312379" w:rsidRDefault="0086627B" w:rsidP="0086627B">
      <w:pPr>
        <w:pStyle w:val="ListParagraph"/>
        <w:numPr>
          <w:ilvl w:val="0"/>
          <w:numId w:val="3"/>
        </w:numPr>
        <w:rPr>
          <w:rFonts w:ascii="Calibri" w:hAnsi="Calibri" w:cs="Calibri"/>
        </w:rPr>
      </w:pPr>
      <w:r w:rsidRPr="00312379">
        <w:rPr>
          <w:rFonts w:ascii="Calibri" w:hAnsi="Calibri" w:cs="Calibri"/>
        </w:rPr>
        <w:t>Crucially, wildcards in RBAC verbs are forbidden to enforce the principle of least privilege.</w:t>
      </w:r>
    </w:p>
    <w:p w14:paraId="33375945" w14:textId="77777777" w:rsidR="0020480D" w:rsidRPr="00312379" w:rsidRDefault="0086627B" w:rsidP="0086627B">
      <w:pPr>
        <w:rPr>
          <w:rFonts w:ascii="Calibri" w:hAnsi="Calibri" w:cs="Calibri"/>
          <w:b/>
          <w:bCs/>
        </w:rPr>
      </w:pPr>
      <w:r w:rsidRPr="00312379">
        <w:rPr>
          <w:rFonts w:ascii="Calibri" w:hAnsi="Calibri" w:cs="Calibri"/>
          <w:b/>
          <w:bCs/>
        </w:rPr>
        <w:t>Storage:</w:t>
      </w:r>
    </w:p>
    <w:p w14:paraId="277699A4" w14:textId="2F975A38" w:rsidR="00652B53" w:rsidRDefault="00652B53" w:rsidP="00652B53">
      <w:pPr>
        <w:pStyle w:val="ListParagraph"/>
        <w:numPr>
          <w:ilvl w:val="0"/>
          <w:numId w:val="4"/>
        </w:numPr>
        <w:rPr>
          <w:rFonts w:ascii="Calibri" w:hAnsi="Calibri" w:cs="Calibri"/>
        </w:rPr>
      </w:pPr>
      <w:r>
        <w:rPr>
          <w:rFonts w:ascii="Calibri" w:hAnsi="Calibri" w:cs="Calibri"/>
        </w:rPr>
        <w:t>B</w:t>
      </w:r>
      <w:r w:rsidR="0086627B" w:rsidRPr="00312379">
        <w:rPr>
          <w:rFonts w:ascii="Calibri" w:hAnsi="Calibri" w:cs="Calibri"/>
        </w:rPr>
        <w:t>lock storage</w:t>
      </w:r>
      <w:r>
        <w:rPr>
          <w:rFonts w:ascii="Calibri" w:hAnsi="Calibri" w:cs="Calibri"/>
        </w:rPr>
        <w:t xml:space="preserve"> (accessMode:</w:t>
      </w:r>
      <w:r w:rsidRPr="00652B53">
        <w:rPr>
          <w:rFonts w:ascii="Calibri" w:hAnsi="Calibri" w:cs="Calibri"/>
          <w:i/>
          <w:iCs/>
        </w:rPr>
        <w:t xml:space="preserve"> </w:t>
      </w:r>
      <w:r w:rsidRPr="00312379">
        <w:rPr>
          <w:rFonts w:ascii="Calibri" w:hAnsi="Calibri" w:cs="Calibri"/>
          <w:i/>
          <w:iCs/>
        </w:rPr>
        <w:t>ReadWriteOnce</w:t>
      </w:r>
      <w:r>
        <w:rPr>
          <w:rFonts w:ascii="Calibri" w:hAnsi="Calibri" w:cs="Calibri"/>
        </w:rPr>
        <w:t>)</w:t>
      </w:r>
      <w:r w:rsidR="0086627B" w:rsidRPr="00312379">
        <w:rPr>
          <w:rFonts w:ascii="Calibri" w:hAnsi="Calibri" w:cs="Calibri"/>
        </w:rPr>
        <w:t xml:space="preserve"> is strongly recommended for performance</w:t>
      </w:r>
      <w:r>
        <w:rPr>
          <w:rFonts w:ascii="Calibri" w:hAnsi="Calibri" w:cs="Calibri"/>
        </w:rPr>
        <w:t xml:space="preserve"> and its ubiquitous availability</w:t>
      </w:r>
    </w:p>
    <w:p w14:paraId="26DE373E" w14:textId="0D8E4EED" w:rsidR="0086627B" w:rsidRDefault="00652B53" w:rsidP="00652B53">
      <w:pPr>
        <w:pStyle w:val="ListParagraph"/>
        <w:numPr>
          <w:ilvl w:val="0"/>
          <w:numId w:val="4"/>
        </w:numPr>
        <w:rPr>
          <w:rFonts w:ascii="Calibri" w:hAnsi="Calibri" w:cs="Calibri"/>
        </w:rPr>
      </w:pPr>
      <w:r w:rsidRPr="00652B53">
        <w:rPr>
          <w:rFonts w:ascii="Calibri" w:hAnsi="Calibri" w:cs="Calibri"/>
        </w:rPr>
        <w:t>File storage (accessMode:</w:t>
      </w:r>
      <w:r w:rsidRPr="00652B53">
        <w:rPr>
          <w:rFonts w:ascii="Calibri" w:hAnsi="Calibri" w:cs="Calibri"/>
          <w:i/>
          <w:iCs/>
        </w:rPr>
        <w:t xml:space="preserve"> ReadWriteMany</w:t>
      </w:r>
      <w:r w:rsidRPr="00652B53">
        <w:rPr>
          <w:rFonts w:ascii="Calibri" w:hAnsi="Calibri" w:cs="Calibri"/>
        </w:rPr>
        <w:t xml:space="preserve">) </w:t>
      </w:r>
      <w:r w:rsidR="0086627B" w:rsidRPr="00652B53">
        <w:rPr>
          <w:rFonts w:ascii="Calibri" w:hAnsi="Calibri" w:cs="Calibri"/>
        </w:rPr>
        <w:t>use should be limited, and mounting single file volumes to many pods is discouraged in favor of object storage.</w:t>
      </w:r>
    </w:p>
    <w:p w14:paraId="47C6C599" w14:textId="1E320853" w:rsidR="008B472C" w:rsidRPr="00652B53" w:rsidRDefault="008B472C" w:rsidP="00652B53">
      <w:pPr>
        <w:pStyle w:val="ListParagraph"/>
        <w:numPr>
          <w:ilvl w:val="0"/>
          <w:numId w:val="4"/>
        </w:numPr>
        <w:rPr>
          <w:rFonts w:ascii="Calibri" w:hAnsi="Calibri" w:cs="Calibri"/>
        </w:rPr>
      </w:pPr>
      <w:r w:rsidRPr="008B472C">
        <w:rPr>
          <w:rFonts w:ascii="Calibri" w:hAnsi="Calibri" w:cs="Calibri"/>
        </w:rPr>
        <w:t>No Cross-Mounting PVs</w:t>
      </w:r>
      <w:r>
        <w:rPr>
          <w:rFonts w:ascii="Calibri" w:hAnsi="Calibri" w:cs="Calibri"/>
        </w:rPr>
        <w:t xml:space="preserve"> is allowed i.e. you cannot mount external storage volumes that are not managed by Kubernetes.</w:t>
      </w:r>
    </w:p>
    <w:p w14:paraId="5239C204" w14:textId="70BD2CB0" w:rsidR="0086627B" w:rsidRPr="00312379" w:rsidRDefault="0086627B" w:rsidP="0086627B">
      <w:pPr>
        <w:rPr>
          <w:rFonts w:ascii="Calibri" w:hAnsi="Calibri" w:cs="Calibri"/>
          <w:b/>
          <w:bCs/>
          <w:sz w:val="32"/>
          <w:szCs w:val="32"/>
        </w:rPr>
      </w:pPr>
      <w:r w:rsidRPr="00312379">
        <w:rPr>
          <w:rFonts w:ascii="Calibri" w:hAnsi="Calibri" w:cs="Calibri"/>
          <w:b/>
          <w:bCs/>
          <w:sz w:val="32"/>
          <w:szCs w:val="32"/>
        </w:rPr>
        <w:t>Core Application Standards (What Applications MUST DO):</w:t>
      </w:r>
    </w:p>
    <w:p w14:paraId="3702632D" w14:textId="77777777" w:rsidR="0020480D"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Security Context:</w:t>
      </w:r>
    </w:p>
    <w:p w14:paraId="79FC7A31" w14:textId="3264D4B1" w:rsidR="0020480D" w:rsidRPr="00312379" w:rsidRDefault="0086627B" w:rsidP="00820568">
      <w:pPr>
        <w:pStyle w:val="ListParagraph"/>
        <w:numPr>
          <w:ilvl w:val="1"/>
          <w:numId w:val="5"/>
        </w:numPr>
        <w:rPr>
          <w:rFonts w:ascii="Calibri" w:hAnsi="Calibri" w:cs="Calibri"/>
        </w:rPr>
      </w:pPr>
      <w:r w:rsidRPr="00312379">
        <w:rPr>
          <w:rFonts w:ascii="Calibri" w:hAnsi="Calibri" w:cs="Calibri"/>
        </w:rPr>
        <w:t>Containers must run as a non-root user.</w:t>
      </w:r>
    </w:p>
    <w:p w14:paraId="72235CD9" w14:textId="7A1B7B1D" w:rsidR="0020480D" w:rsidRPr="00312379" w:rsidRDefault="0086627B" w:rsidP="00820568">
      <w:pPr>
        <w:pStyle w:val="ListParagraph"/>
        <w:numPr>
          <w:ilvl w:val="1"/>
          <w:numId w:val="5"/>
        </w:numPr>
        <w:rPr>
          <w:rFonts w:ascii="Calibri" w:hAnsi="Calibri" w:cs="Calibri"/>
        </w:rPr>
      </w:pPr>
      <w:r w:rsidRPr="00312379">
        <w:rPr>
          <w:rFonts w:ascii="Calibri" w:hAnsi="Calibri" w:cs="Calibri"/>
        </w:rPr>
        <w:lastRenderedPageBreak/>
        <w:t>Containers must not run in privileged mode</w:t>
      </w:r>
      <w:r w:rsidR="0020480D" w:rsidRPr="00312379">
        <w:rPr>
          <w:rFonts w:ascii="Calibri" w:hAnsi="Calibri" w:cs="Calibri"/>
        </w:rPr>
        <w:t>.</w:t>
      </w:r>
    </w:p>
    <w:p w14:paraId="055C1B78" w14:textId="5CF30DB5" w:rsidR="0020480D" w:rsidRPr="00312379" w:rsidRDefault="0086627B" w:rsidP="00820568">
      <w:pPr>
        <w:pStyle w:val="ListParagraph"/>
        <w:numPr>
          <w:ilvl w:val="1"/>
          <w:numId w:val="5"/>
        </w:numPr>
        <w:rPr>
          <w:rFonts w:ascii="Calibri" w:hAnsi="Calibri" w:cs="Calibri"/>
        </w:rPr>
      </w:pPr>
      <w:r w:rsidRPr="00312379">
        <w:rPr>
          <w:rFonts w:ascii="Calibri" w:hAnsi="Calibri" w:cs="Calibri"/>
        </w:rPr>
        <w:t>User IDs (UIDs) cannot be fixed/predefined</w:t>
      </w:r>
      <w:r w:rsidR="009D392B">
        <w:rPr>
          <w:rFonts w:ascii="Calibri" w:hAnsi="Calibri" w:cs="Calibri"/>
        </w:rPr>
        <w:t xml:space="preserve">, </w:t>
      </w:r>
      <w:hyperlink r:id="rId13" w:anchor="use-uid_create-images" w:history="1">
        <w:r w:rsidR="009D392B" w:rsidRPr="00A13AFB">
          <w:rPr>
            <w:rStyle w:val="Hyperlink"/>
            <w:rFonts w:ascii="Calibri" w:hAnsi="Calibri" w:cs="Calibri"/>
            <w:i/>
            <w:iCs/>
            <w:sz w:val="20"/>
            <w:szCs w:val="20"/>
          </w:rPr>
          <w:t>Support arbitrary user ids</w:t>
        </w:r>
      </w:hyperlink>
      <w:r w:rsidR="009D392B" w:rsidRPr="00A13AFB">
        <w:rPr>
          <w:rFonts w:ascii="Calibri" w:hAnsi="Calibri" w:cs="Calibri"/>
          <w:i/>
          <w:iCs/>
          <w:sz w:val="20"/>
          <w:szCs w:val="20"/>
        </w:rPr>
        <w:t xml:space="preserve"> or </w:t>
      </w:r>
      <w:hyperlink r:id="rId14" w:history="1">
        <w:r w:rsidR="009D392B" w:rsidRPr="00A13AFB">
          <w:rPr>
            <w:rStyle w:val="Hyperlink"/>
            <w:rFonts w:ascii="Calibri" w:hAnsi="Calibri" w:cs="Calibri"/>
            <w:i/>
            <w:iCs/>
            <w:sz w:val="20"/>
            <w:szCs w:val="20"/>
          </w:rPr>
          <w:t>RedHat KB article</w:t>
        </w:r>
      </w:hyperlink>
    </w:p>
    <w:p w14:paraId="623F2599" w14:textId="1D61C4EF" w:rsidR="0020480D" w:rsidRPr="00312379" w:rsidRDefault="0086627B" w:rsidP="00820568">
      <w:pPr>
        <w:pStyle w:val="ListParagraph"/>
        <w:numPr>
          <w:ilvl w:val="1"/>
          <w:numId w:val="5"/>
        </w:numPr>
        <w:rPr>
          <w:rFonts w:ascii="Calibri" w:hAnsi="Calibri" w:cs="Calibri"/>
        </w:rPr>
      </w:pPr>
      <w:r w:rsidRPr="00312379">
        <w:rPr>
          <w:rFonts w:ascii="Calibri" w:hAnsi="Calibri" w:cs="Calibri"/>
        </w:rPr>
        <w:t xml:space="preserve">No </w:t>
      </w:r>
      <w:r w:rsidRPr="009D392B">
        <w:rPr>
          <w:rFonts w:ascii="Calibri" w:hAnsi="Calibri" w:cs="Calibri"/>
          <w:i/>
          <w:iCs/>
        </w:rPr>
        <w:t>hostPath</w:t>
      </w:r>
      <w:r w:rsidRPr="00312379">
        <w:rPr>
          <w:rFonts w:ascii="Calibri" w:hAnsi="Calibri" w:cs="Calibri"/>
        </w:rPr>
        <w:t xml:space="preserve"> mounts (cannot mount host filesystems)</w:t>
      </w:r>
    </w:p>
    <w:p w14:paraId="7EAFC748" w14:textId="77777777" w:rsidR="0020480D" w:rsidRPr="00312379" w:rsidRDefault="0086627B" w:rsidP="00820568">
      <w:pPr>
        <w:pStyle w:val="ListParagraph"/>
        <w:numPr>
          <w:ilvl w:val="1"/>
          <w:numId w:val="5"/>
        </w:numPr>
        <w:rPr>
          <w:rFonts w:ascii="Calibri" w:hAnsi="Calibri" w:cs="Calibri"/>
        </w:rPr>
      </w:pPr>
      <w:r w:rsidRPr="00312379">
        <w:rPr>
          <w:rFonts w:ascii="Calibri" w:hAnsi="Calibri" w:cs="Calibri"/>
        </w:rPr>
        <w:t>Cannot attach to the host network.</w:t>
      </w:r>
    </w:p>
    <w:p w14:paraId="1AA50B9F" w14:textId="77777777" w:rsidR="0020480D"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Image Management:</w:t>
      </w:r>
    </w:p>
    <w:p w14:paraId="118E22F3" w14:textId="0CDBC538" w:rsidR="0020480D" w:rsidRPr="00312379" w:rsidRDefault="0086627B" w:rsidP="0020480D">
      <w:pPr>
        <w:pStyle w:val="ListParagraph"/>
        <w:numPr>
          <w:ilvl w:val="1"/>
          <w:numId w:val="5"/>
        </w:numPr>
        <w:rPr>
          <w:rFonts w:ascii="Calibri" w:hAnsi="Calibri" w:cs="Calibri"/>
        </w:rPr>
      </w:pPr>
      <w:r w:rsidRPr="00312379">
        <w:rPr>
          <w:rFonts w:ascii="Calibri" w:hAnsi="Calibri" w:cs="Calibri"/>
        </w:rPr>
        <w:t>All images must be sourced from approved registries (Google Artifact Registry or Ford Registry). Local registries are not permitted.</w:t>
      </w:r>
    </w:p>
    <w:p w14:paraId="63013D03" w14:textId="6A88A09A" w:rsidR="0020480D" w:rsidRPr="00312379" w:rsidRDefault="0086627B" w:rsidP="0086627B">
      <w:pPr>
        <w:pStyle w:val="ListParagraph"/>
        <w:numPr>
          <w:ilvl w:val="1"/>
          <w:numId w:val="5"/>
        </w:numPr>
        <w:rPr>
          <w:rFonts w:ascii="Calibri" w:hAnsi="Calibri" w:cs="Calibri"/>
        </w:rPr>
      </w:pPr>
      <w:r w:rsidRPr="00312379">
        <w:rPr>
          <w:rFonts w:ascii="Calibri" w:hAnsi="Calibri" w:cs="Calibri"/>
        </w:rPr>
        <w:t>Images must use SHA checksums (digests) instead of mutable tags.</w:t>
      </w:r>
    </w:p>
    <w:p w14:paraId="0943F06A" w14:textId="77777777" w:rsidR="0020480D"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Resource Management:</w:t>
      </w:r>
    </w:p>
    <w:p w14:paraId="33C22D43" w14:textId="77777777" w:rsidR="0020480D" w:rsidRPr="00312379" w:rsidRDefault="0086627B" w:rsidP="0020480D">
      <w:pPr>
        <w:pStyle w:val="ListParagraph"/>
        <w:numPr>
          <w:ilvl w:val="1"/>
          <w:numId w:val="5"/>
        </w:numPr>
        <w:rPr>
          <w:rFonts w:ascii="Calibri" w:hAnsi="Calibri" w:cs="Calibri"/>
        </w:rPr>
      </w:pPr>
      <w:r w:rsidRPr="00312379">
        <w:rPr>
          <w:rFonts w:ascii="Calibri" w:hAnsi="Calibri" w:cs="Calibri"/>
        </w:rPr>
        <w:t xml:space="preserve">All Kubernetes </w:t>
      </w:r>
      <w:r w:rsidRPr="00652B53">
        <w:rPr>
          <w:rFonts w:ascii="Calibri" w:hAnsi="Calibri" w:cs="Calibri"/>
        </w:rPr>
        <w:t>objects must define resource requests and limits</w:t>
      </w:r>
      <w:r w:rsidRPr="00312379">
        <w:rPr>
          <w:rFonts w:ascii="Calibri" w:hAnsi="Calibri" w:cs="Calibri"/>
        </w:rPr>
        <w:t xml:space="preserve"> (CPU and memory).</w:t>
      </w:r>
    </w:p>
    <w:p w14:paraId="78B4AFD1" w14:textId="77777777" w:rsidR="0020480D" w:rsidRPr="00312379" w:rsidRDefault="0086627B" w:rsidP="0086627B">
      <w:pPr>
        <w:pStyle w:val="ListParagraph"/>
        <w:numPr>
          <w:ilvl w:val="1"/>
          <w:numId w:val="5"/>
        </w:numPr>
        <w:rPr>
          <w:rFonts w:ascii="Calibri" w:hAnsi="Calibri" w:cs="Calibri"/>
        </w:rPr>
      </w:pPr>
      <w:r w:rsidRPr="00312379">
        <w:rPr>
          <w:rFonts w:ascii="Calibri" w:hAnsi="Calibri" w:cs="Calibri"/>
        </w:rPr>
        <w:t>Ephemeral storage is limited (2Gi per namespace hard limit) and should be avoided.</w:t>
      </w:r>
    </w:p>
    <w:p w14:paraId="4592ECBC" w14:textId="77777777" w:rsidR="0020480D"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Health &amp; Availability:</w:t>
      </w:r>
    </w:p>
    <w:p w14:paraId="34154B9E" w14:textId="00BB3EF2" w:rsidR="0020480D" w:rsidRPr="00312379" w:rsidRDefault="0086627B" w:rsidP="00312379">
      <w:pPr>
        <w:pStyle w:val="ListParagraph"/>
        <w:numPr>
          <w:ilvl w:val="1"/>
          <w:numId w:val="5"/>
        </w:numPr>
        <w:rPr>
          <w:rFonts w:ascii="Calibri" w:hAnsi="Calibri" w:cs="Calibri"/>
        </w:rPr>
      </w:pPr>
      <w:r w:rsidRPr="00312379">
        <w:rPr>
          <w:rFonts w:ascii="Calibri" w:hAnsi="Calibri" w:cs="Calibri"/>
        </w:rPr>
        <w:t>All objects must define liveness and readiness probes.</w:t>
      </w:r>
    </w:p>
    <w:p w14:paraId="64B21109" w14:textId="341838A4" w:rsidR="00312379" w:rsidRPr="00312379" w:rsidRDefault="0086627B" w:rsidP="00312379">
      <w:pPr>
        <w:pStyle w:val="ListParagraph"/>
        <w:numPr>
          <w:ilvl w:val="1"/>
          <w:numId w:val="5"/>
        </w:numPr>
        <w:rPr>
          <w:rFonts w:ascii="Calibri" w:hAnsi="Calibri" w:cs="Calibri"/>
        </w:rPr>
      </w:pPr>
      <w:r w:rsidRPr="00312379">
        <w:rPr>
          <w:rFonts w:ascii="Calibri" w:hAnsi="Calibri" w:cs="Calibri"/>
        </w:rPr>
        <w:t>Workloads must have more than one replica</w:t>
      </w:r>
      <w:r w:rsidR="009D392B">
        <w:rPr>
          <w:rFonts w:ascii="Calibri" w:hAnsi="Calibri" w:cs="Calibri"/>
        </w:rPr>
        <w:t xml:space="preserve">. </w:t>
      </w:r>
      <w:r w:rsidR="009D392B" w:rsidRPr="00A13AFB">
        <w:rPr>
          <w:rFonts w:ascii="Calibri" w:hAnsi="Calibri" w:cs="Calibri"/>
          <w:i/>
          <w:iCs/>
          <w:sz w:val="20"/>
          <w:szCs w:val="20"/>
        </w:rPr>
        <w:t xml:space="preserve">Kubernetes has features like </w:t>
      </w:r>
      <w:hyperlink r:id="rId15" w:history="1">
        <w:r w:rsidR="009D392B" w:rsidRPr="00A13AFB">
          <w:rPr>
            <w:rStyle w:val="Hyperlink"/>
            <w:rFonts w:ascii="Calibri" w:hAnsi="Calibri" w:cs="Calibri"/>
            <w:i/>
            <w:iCs/>
            <w:sz w:val="20"/>
            <w:szCs w:val="20"/>
          </w:rPr>
          <w:t>leases</w:t>
        </w:r>
      </w:hyperlink>
      <w:r w:rsidR="009D392B" w:rsidRPr="00A13AFB">
        <w:rPr>
          <w:rFonts w:ascii="Calibri" w:hAnsi="Calibri" w:cs="Calibri"/>
          <w:i/>
          <w:iCs/>
          <w:sz w:val="20"/>
          <w:szCs w:val="20"/>
        </w:rPr>
        <w:t xml:space="preserve"> , </w:t>
      </w:r>
      <w:hyperlink r:id="rId16" w:history="1">
        <w:r w:rsidR="009D392B" w:rsidRPr="00A13AFB">
          <w:rPr>
            <w:rStyle w:val="Hyperlink"/>
            <w:rFonts w:ascii="Calibri" w:hAnsi="Calibri" w:cs="Calibri"/>
            <w:i/>
            <w:iCs/>
            <w:sz w:val="20"/>
            <w:szCs w:val="20"/>
          </w:rPr>
          <w:t>leader election</w:t>
        </w:r>
      </w:hyperlink>
      <w:r w:rsidR="009D392B" w:rsidRPr="00A13AFB">
        <w:rPr>
          <w:rFonts w:ascii="Calibri" w:hAnsi="Calibri" w:cs="Calibri"/>
          <w:i/>
          <w:iCs/>
          <w:sz w:val="20"/>
          <w:szCs w:val="20"/>
        </w:rPr>
        <w:t xml:space="preserve"> to support use cases where only one instance of the component should be actively running while the other instances are on stand-by, this same capability is leveraged by Kubernetes operator SDK “</w:t>
      </w:r>
      <w:hyperlink r:id="rId17" w:history="1">
        <w:r w:rsidR="009D392B" w:rsidRPr="00A13AFB">
          <w:rPr>
            <w:rStyle w:val="Hyperlink"/>
            <w:rFonts w:ascii="Calibri" w:hAnsi="Calibri" w:cs="Calibri"/>
            <w:i/>
            <w:iCs/>
            <w:sz w:val="20"/>
            <w:szCs w:val="20"/>
          </w:rPr>
          <w:t>KubeBuilder</w:t>
        </w:r>
      </w:hyperlink>
      <w:r w:rsidR="009D392B" w:rsidRPr="00A13AFB">
        <w:rPr>
          <w:rFonts w:ascii="Calibri" w:hAnsi="Calibri" w:cs="Calibri"/>
          <w:i/>
          <w:iCs/>
          <w:sz w:val="20"/>
          <w:szCs w:val="20"/>
        </w:rPr>
        <w:t xml:space="preserve">”,  here is simple </w:t>
      </w:r>
      <w:hyperlink r:id="rId18" w:history="1">
        <w:r w:rsidR="009D392B" w:rsidRPr="00A13AFB">
          <w:rPr>
            <w:rStyle w:val="Hyperlink"/>
            <w:rFonts w:ascii="Calibri" w:hAnsi="Calibri" w:cs="Calibri"/>
            <w:i/>
            <w:iCs/>
            <w:sz w:val="20"/>
            <w:szCs w:val="20"/>
          </w:rPr>
          <w:t>example and blog post</w:t>
        </w:r>
      </w:hyperlink>
      <w:r w:rsidR="009D392B" w:rsidRPr="00A13AFB">
        <w:rPr>
          <w:rFonts w:ascii="Calibri" w:hAnsi="Calibri" w:cs="Calibri"/>
          <w:i/>
          <w:iCs/>
          <w:sz w:val="20"/>
          <w:szCs w:val="20"/>
        </w:rPr>
        <w:t xml:space="preserve"> that helps shed light on this pattern.</w:t>
      </w:r>
    </w:p>
    <w:p w14:paraId="7B5D79C3" w14:textId="53994426" w:rsidR="00312379" w:rsidRPr="00312379" w:rsidRDefault="0086627B" w:rsidP="00312379">
      <w:pPr>
        <w:pStyle w:val="ListParagraph"/>
        <w:numPr>
          <w:ilvl w:val="1"/>
          <w:numId w:val="5"/>
        </w:numPr>
        <w:rPr>
          <w:rFonts w:ascii="Calibri" w:hAnsi="Calibri" w:cs="Calibri"/>
        </w:rPr>
      </w:pPr>
      <w:r w:rsidRPr="00312379">
        <w:rPr>
          <w:rFonts w:ascii="Calibri" w:hAnsi="Calibri" w:cs="Calibri"/>
        </w:rPr>
        <w:t>Workloads must define PodDisruptionBudgets (PDBs) and HorizontalPodAutoscalers (HPAs).</w:t>
      </w:r>
    </w:p>
    <w:p w14:paraId="6534EE5A" w14:textId="77777777" w:rsidR="00312379" w:rsidRPr="00312379" w:rsidRDefault="0086627B" w:rsidP="0086627B">
      <w:pPr>
        <w:pStyle w:val="ListParagraph"/>
        <w:numPr>
          <w:ilvl w:val="1"/>
          <w:numId w:val="5"/>
        </w:numPr>
        <w:rPr>
          <w:rFonts w:ascii="Calibri" w:hAnsi="Calibri" w:cs="Calibri"/>
        </w:rPr>
      </w:pPr>
      <w:r w:rsidRPr="00312379">
        <w:rPr>
          <w:rFonts w:ascii="Calibri" w:hAnsi="Calibri" w:cs="Calibri"/>
        </w:rPr>
        <w:t>Workloads should define affinity/anti-affinity or Pod Topology Spread Constraints.</w:t>
      </w:r>
    </w:p>
    <w:p w14:paraId="2186CE31"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Configuration &amp; Identity:</w:t>
      </w:r>
    </w:p>
    <w:p w14:paraId="3E177E84" w14:textId="1438BE4B" w:rsidR="00312379" w:rsidRPr="00312379" w:rsidRDefault="0086627B" w:rsidP="00312379">
      <w:pPr>
        <w:pStyle w:val="ListParagraph"/>
        <w:numPr>
          <w:ilvl w:val="1"/>
          <w:numId w:val="5"/>
        </w:numPr>
        <w:rPr>
          <w:rFonts w:ascii="Calibri" w:hAnsi="Calibri" w:cs="Calibri"/>
        </w:rPr>
      </w:pPr>
      <w:r w:rsidRPr="00312379">
        <w:rPr>
          <w:rFonts w:ascii="Calibri" w:hAnsi="Calibri" w:cs="Calibri"/>
        </w:rPr>
        <w:t xml:space="preserve">Applications must use </w:t>
      </w:r>
      <w:hyperlink r:id="rId19" w:history="1">
        <w:r w:rsidRPr="00A13AFB">
          <w:rPr>
            <w:rStyle w:val="Hyperlink"/>
            <w:rFonts w:ascii="Calibri" w:hAnsi="Calibri" w:cs="Calibri"/>
          </w:rPr>
          <w:t>Workload Identity Federation (WIF)</w:t>
        </w:r>
      </w:hyperlink>
      <w:r w:rsidRPr="00312379">
        <w:rPr>
          <w:rFonts w:ascii="Calibri" w:hAnsi="Calibri" w:cs="Calibri"/>
        </w:rPr>
        <w:t xml:space="preserve"> to interact with GCP services.</w:t>
      </w:r>
    </w:p>
    <w:p w14:paraId="65C04ABB" w14:textId="04DDC13E" w:rsidR="00312379" w:rsidRPr="00312379" w:rsidRDefault="1721ADAA" w:rsidP="0086627B">
      <w:pPr>
        <w:pStyle w:val="ListParagraph"/>
        <w:numPr>
          <w:ilvl w:val="1"/>
          <w:numId w:val="5"/>
        </w:numPr>
        <w:rPr>
          <w:rFonts w:ascii="Calibri" w:hAnsi="Calibri" w:cs="Calibri"/>
        </w:rPr>
      </w:pPr>
      <w:r w:rsidRPr="1721ADAA">
        <w:rPr>
          <w:rFonts w:ascii="Calibri" w:hAnsi="Calibri" w:cs="Calibri"/>
        </w:rPr>
        <w:t xml:space="preserve">Application must use short-lived identities for authentication, instead of </w:t>
      </w:r>
      <w:r w:rsidR="00066EAB" w:rsidRPr="1721ADAA">
        <w:rPr>
          <w:rFonts w:ascii="Calibri" w:hAnsi="Calibri" w:cs="Calibri"/>
        </w:rPr>
        <w:t>long-lived</w:t>
      </w:r>
      <w:r w:rsidRPr="1721ADAA">
        <w:rPr>
          <w:rFonts w:ascii="Calibri" w:hAnsi="Calibri" w:cs="Calibri"/>
        </w:rPr>
        <w:t xml:space="preserve"> username/password, client-id/client-secrets, and/or x509 certificates</w:t>
      </w:r>
    </w:p>
    <w:p w14:paraId="75FC23ED"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Logging:</w:t>
      </w:r>
    </w:p>
    <w:p w14:paraId="06BFB84A" w14:textId="1C33D19A" w:rsidR="00312379" w:rsidRPr="00312379" w:rsidRDefault="0086627B" w:rsidP="0086627B">
      <w:pPr>
        <w:pStyle w:val="ListParagraph"/>
        <w:numPr>
          <w:ilvl w:val="1"/>
          <w:numId w:val="5"/>
        </w:numPr>
        <w:rPr>
          <w:rFonts w:ascii="Calibri" w:hAnsi="Calibri" w:cs="Calibri"/>
        </w:rPr>
      </w:pPr>
      <w:r w:rsidRPr="00312379">
        <w:rPr>
          <w:rFonts w:ascii="Calibri" w:hAnsi="Calibri" w:cs="Calibri"/>
        </w:rPr>
        <w:t>All application logs must be written to STDOUT/STDERR for platform logging stack collection.</w:t>
      </w:r>
    </w:p>
    <w:p w14:paraId="214027A7"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Networking:</w:t>
      </w:r>
    </w:p>
    <w:p w14:paraId="4A0096FF" w14:textId="77777777" w:rsidR="00312379" w:rsidRPr="00312379" w:rsidRDefault="0086627B" w:rsidP="0086627B">
      <w:pPr>
        <w:pStyle w:val="ListParagraph"/>
        <w:numPr>
          <w:ilvl w:val="1"/>
          <w:numId w:val="5"/>
        </w:numPr>
        <w:rPr>
          <w:rFonts w:ascii="Calibri" w:hAnsi="Calibri" w:cs="Calibri"/>
        </w:rPr>
      </w:pPr>
      <w:r w:rsidRPr="00312379">
        <w:rPr>
          <w:rFonts w:ascii="Calibri" w:hAnsi="Calibri" w:cs="Calibri"/>
        </w:rPr>
        <w:t>Pod IPs are ephemeral; static IPs are not supported.</w:t>
      </w:r>
    </w:p>
    <w:p w14:paraId="5C0B6740"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Lifecycle &amp; Compatibility:</w:t>
      </w:r>
    </w:p>
    <w:p w14:paraId="3F3239E4" w14:textId="77777777" w:rsidR="00312379" w:rsidRPr="00312379" w:rsidRDefault="0086627B" w:rsidP="0086627B">
      <w:pPr>
        <w:pStyle w:val="ListParagraph"/>
        <w:numPr>
          <w:ilvl w:val="1"/>
          <w:numId w:val="5"/>
        </w:numPr>
        <w:rPr>
          <w:rFonts w:ascii="Calibri" w:hAnsi="Calibri" w:cs="Calibri"/>
        </w:rPr>
      </w:pPr>
      <w:r w:rsidRPr="00312379">
        <w:rPr>
          <w:rFonts w:ascii="Calibri" w:hAnsi="Calibri" w:cs="Calibri"/>
        </w:rPr>
        <w:t>Applications must be compatible with all OpenShift/Kubernetes versions and continuously updated for API depreciations.</w:t>
      </w:r>
    </w:p>
    <w:p w14:paraId="488F3F61"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Environment Segregation:</w:t>
      </w:r>
    </w:p>
    <w:p w14:paraId="5A3FD6F6" w14:textId="77777777" w:rsidR="00312379" w:rsidRPr="00312379" w:rsidRDefault="0086627B" w:rsidP="0086627B">
      <w:pPr>
        <w:pStyle w:val="ListParagraph"/>
        <w:numPr>
          <w:ilvl w:val="1"/>
          <w:numId w:val="5"/>
        </w:numPr>
        <w:rPr>
          <w:rFonts w:ascii="Calibri" w:hAnsi="Calibri" w:cs="Calibri"/>
        </w:rPr>
      </w:pPr>
      <w:r w:rsidRPr="00312379">
        <w:rPr>
          <w:rFonts w:ascii="Calibri" w:hAnsi="Calibri" w:cs="Calibri"/>
        </w:rPr>
        <w:t>Dev/QA workloads on Pre-Prod clusters; Prod namespaces on Prod clusters.</w:t>
      </w:r>
    </w:p>
    <w:p w14:paraId="4BF4D9AC" w14:textId="77777777" w:rsidR="00312379" w:rsidRPr="00820568" w:rsidRDefault="0086627B" w:rsidP="0086627B">
      <w:pPr>
        <w:pStyle w:val="ListParagraph"/>
        <w:numPr>
          <w:ilvl w:val="0"/>
          <w:numId w:val="5"/>
        </w:numPr>
        <w:rPr>
          <w:rFonts w:ascii="Calibri" w:hAnsi="Calibri" w:cs="Calibri"/>
          <w:b/>
          <w:bCs/>
        </w:rPr>
      </w:pPr>
      <w:r w:rsidRPr="00820568">
        <w:rPr>
          <w:rFonts w:ascii="Calibri" w:hAnsi="Calibri" w:cs="Calibri"/>
          <w:b/>
          <w:bCs/>
        </w:rPr>
        <w:t>Build Process:</w:t>
      </w:r>
    </w:p>
    <w:p w14:paraId="5AD61003" w14:textId="0AFF7CAD" w:rsidR="0086627B" w:rsidRPr="00820568" w:rsidRDefault="0086627B" w:rsidP="0086627B">
      <w:pPr>
        <w:pStyle w:val="ListParagraph"/>
        <w:numPr>
          <w:ilvl w:val="1"/>
          <w:numId w:val="5"/>
        </w:numPr>
        <w:rPr>
          <w:rFonts w:ascii="Calibri" w:hAnsi="Calibri" w:cs="Calibri"/>
        </w:rPr>
      </w:pPr>
      <w:r w:rsidRPr="00820568">
        <w:rPr>
          <w:rFonts w:ascii="Calibri" w:hAnsi="Calibri" w:cs="Calibri"/>
          <w:i/>
          <w:iCs/>
        </w:rPr>
        <w:lastRenderedPageBreak/>
        <w:t>BuildConfigs</w:t>
      </w:r>
      <w:r w:rsidRPr="00312379">
        <w:rPr>
          <w:rFonts w:ascii="Calibri" w:hAnsi="Calibri" w:cs="Calibri"/>
        </w:rPr>
        <w:t xml:space="preserve"> and </w:t>
      </w:r>
      <w:r w:rsidRPr="00820568">
        <w:rPr>
          <w:rFonts w:ascii="Calibri" w:hAnsi="Calibri" w:cs="Calibri"/>
          <w:i/>
          <w:iCs/>
        </w:rPr>
        <w:t>ImageStreams</w:t>
      </w:r>
      <w:r w:rsidRPr="00312379">
        <w:rPr>
          <w:rFonts w:ascii="Calibri" w:hAnsi="Calibri" w:cs="Calibri"/>
        </w:rPr>
        <w:t xml:space="preserve"> (OpenShift-specific concepts) are not enabled, implying builds happen outside the cluster </w:t>
      </w:r>
      <w:r w:rsidR="00820568">
        <w:rPr>
          <w:rFonts w:ascii="Calibri" w:hAnsi="Calibri" w:cs="Calibri"/>
        </w:rPr>
        <w:t>using</w:t>
      </w:r>
      <w:r w:rsidRPr="00312379">
        <w:rPr>
          <w:rFonts w:ascii="Calibri" w:hAnsi="Calibri" w:cs="Calibri"/>
        </w:rPr>
        <w:t xml:space="preserve"> CI/CD</w:t>
      </w:r>
      <w:r w:rsidR="00820568">
        <w:rPr>
          <w:rFonts w:ascii="Calibri" w:hAnsi="Calibri" w:cs="Calibri"/>
        </w:rPr>
        <w:t xml:space="preserve"> tools like Tekton, Cloud Build etc.</w:t>
      </w:r>
    </w:p>
    <w:p w14:paraId="35AB1710" w14:textId="63ABB411" w:rsidR="0086627B" w:rsidRPr="00312379" w:rsidRDefault="0086627B" w:rsidP="0086627B">
      <w:pPr>
        <w:rPr>
          <w:rFonts w:ascii="Calibri" w:hAnsi="Calibri" w:cs="Calibri"/>
          <w:b/>
          <w:bCs/>
          <w:sz w:val="32"/>
          <w:szCs w:val="32"/>
        </w:rPr>
      </w:pPr>
      <w:r w:rsidRPr="00312379">
        <w:rPr>
          <w:rFonts w:ascii="Calibri" w:hAnsi="Calibri" w:cs="Calibri"/>
          <w:b/>
          <w:bCs/>
          <w:sz w:val="32"/>
          <w:szCs w:val="32"/>
        </w:rPr>
        <w:t>Policy Enforcement Mechanism (How Standards are Enforced):</w:t>
      </w:r>
    </w:p>
    <w:p w14:paraId="7FA0934E" w14:textId="00C3480C" w:rsidR="0086627B" w:rsidRPr="00312379" w:rsidRDefault="0086627B" w:rsidP="0086627B">
      <w:pPr>
        <w:rPr>
          <w:rFonts w:ascii="Calibri" w:hAnsi="Calibri" w:cs="Calibri"/>
        </w:rPr>
      </w:pPr>
      <w:r w:rsidRPr="00312379">
        <w:rPr>
          <w:rFonts w:ascii="Calibri" w:hAnsi="Calibri" w:cs="Calibri"/>
        </w:rPr>
        <w:t>Automated Policies: Kubernetes policies (defined as YAML objects, using tools like Kyverno or OPA Gatekeeper) automate adherence to these standards.</w:t>
      </w:r>
    </w:p>
    <w:p w14:paraId="202CD35E" w14:textId="44031025" w:rsidR="50858BE2" w:rsidRDefault="50858BE2" w:rsidP="00FB5C46">
      <w:pPr>
        <w:rPr>
          <w:rFonts w:ascii="Calibri" w:hAnsi="Calibri" w:cs="Calibri"/>
        </w:rPr>
      </w:pPr>
      <w:r w:rsidRPr="50858BE2">
        <w:rPr>
          <w:rFonts w:ascii="Calibri" w:hAnsi="Calibri" w:cs="Calibri"/>
          <w:b/>
          <w:bCs/>
        </w:rPr>
        <w:t>Modes of Operation: Policies can run in:</w:t>
      </w:r>
    </w:p>
    <w:p w14:paraId="6EA1C2C0" w14:textId="6CB0A7DE" w:rsidR="00312379" w:rsidRPr="00312379" w:rsidRDefault="50858BE2" w:rsidP="50858BE2">
      <w:pPr>
        <w:pStyle w:val="ListParagraph"/>
        <w:numPr>
          <w:ilvl w:val="0"/>
          <w:numId w:val="4"/>
        </w:numPr>
        <w:rPr>
          <w:rFonts w:ascii="Calibri" w:hAnsi="Calibri" w:cs="Calibri"/>
        </w:rPr>
      </w:pPr>
      <w:r w:rsidRPr="50858BE2">
        <w:rPr>
          <w:rFonts w:ascii="Calibri" w:hAnsi="Calibri" w:cs="Calibri"/>
        </w:rPr>
        <w:t>Enforce Mode: Denies non-compliant objects from being deployed.</w:t>
      </w:r>
    </w:p>
    <w:p w14:paraId="6CF63778" w14:textId="217FA410" w:rsidR="00312379" w:rsidRPr="00312379" w:rsidRDefault="50858BE2" w:rsidP="0086627B">
      <w:pPr>
        <w:pStyle w:val="ListParagraph"/>
        <w:numPr>
          <w:ilvl w:val="0"/>
          <w:numId w:val="4"/>
        </w:numPr>
        <w:rPr>
          <w:rFonts w:ascii="Calibri" w:hAnsi="Calibri" w:cs="Calibri"/>
        </w:rPr>
      </w:pPr>
      <w:r w:rsidRPr="50858BE2">
        <w:rPr>
          <w:rFonts w:ascii="Calibri" w:hAnsi="Calibri" w:cs="Calibri"/>
        </w:rPr>
        <w:t>Audit Mode: Allows non-compliant objects but warns the user.</w:t>
      </w:r>
    </w:p>
    <w:p w14:paraId="59A43138" w14:textId="77777777" w:rsidR="00312379" w:rsidRPr="009D392B" w:rsidRDefault="0086627B" w:rsidP="0086627B">
      <w:pPr>
        <w:rPr>
          <w:rFonts w:ascii="Calibri" w:hAnsi="Calibri" w:cs="Calibri"/>
          <w:b/>
          <w:bCs/>
        </w:rPr>
      </w:pPr>
      <w:r w:rsidRPr="009D392B">
        <w:rPr>
          <w:rFonts w:ascii="Calibri" w:hAnsi="Calibri" w:cs="Calibri"/>
          <w:b/>
          <w:bCs/>
        </w:rPr>
        <w:t>Functionality:</w:t>
      </w:r>
    </w:p>
    <w:p w14:paraId="20E9ACA4" w14:textId="77777777" w:rsidR="00312379" w:rsidRPr="00312379" w:rsidRDefault="0086627B" w:rsidP="00312379">
      <w:pPr>
        <w:pStyle w:val="ListParagraph"/>
        <w:numPr>
          <w:ilvl w:val="0"/>
          <w:numId w:val="6"/>
        </w:numPr>
        <w:rPr>
          <w:rFonts w:ascii="Calibri" w:hAnsi="Calibri" w:cs="Calibri"/>
        </w:rPr>
      </w:pPr>
      <w:r w:rsidRPr="00312379">
        <w:rPr>
          <w:rFonts w:ascii="Calibri" w:hAnsi="Calibri" w:cs="Calibri"/>
        </w:rPr>
        <w:t>Validation: Checks if objects meet criteria.</w:t>
      </w:r>
    </w:p>
    <w:p w14:paraId="41823D4C" w14:textId="4134325A" w:rsidR="00312379" w:rsidRPr="00312379" w:rsidRDefault="0086627B" w:rsidP="0086627B">
      <w:pPr>
        <w:pStyle w:val="ListParagraph"/>
        <w:numPr>
          <w:ilvl w:val="0"/>
          <w:numId w:val="6"/>
        </w:numPr>
        <w:rPr>
          <w:rFonts w:ascii="Calibri" w:hAnsi="Calibri" w:cs="Calibri"/>
        </w:rPr>
      </w:pPr>
      <w:r w:rsidRPr="00312379">
        <w:rPr>
          <w:rFonts w:ascii="Calibri" w:hAnsi="Calibri" w:cs="Calibri"/>
        </w:rPr>
        <w:t>Mutation: Modifies objects on the fly (e.g., injects WIF environment variables, default security contexts).</w:t>
      </w:r>
    </w:p>
    <w:p w14:paraId="58CD8178" w14:textId="0103FCC8" w:rsidR="0086627B" w:rsidRPr="00312379" w:rsidRDefault="4D09C440" w:rsidP="0086627B">
      <w:pPr>
        <w:rPr>
          <w:rFonts w:ascii="Calibri" w:hAnsi="Calibri" w:cs="Calibri"/>
          <w:b/>
          <w:bCs/>
          <w:sz w:val="32"/>
          <w:szCs w:val="32"/>
        </w:rPr>
      </w:pPr>
      <w:r w:rsidRPr="4D09C440">
        <w:rPr>
          <w:rFonts w:ascii="Calibri" w:hAnsi="Calibri" w:cs="Calibri"/>
          <w:b/>
          <w:bCs/>
          <w:sz w:val="32"/>
          <w:szCs w:val="32"/>
        </w:rPr>
        <w:t>Specific Policies Enforced (A Deeper Dive):</w:t>
      </w:r>
    </w:p>
    <w:p w14:paraId="5EECBEF2" w14:textId="536835A3"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Require Image Checksum:</w:t>
      </w:r>
      <w:r w:rsidRPr="00312379">
        <w:rPr>
          <w:rFonts w:ascii="Calibri" w:hAnsi="Calibri" w:cs="Calibri"/>
        </w:rPr>
        <w:t xml:space="preserve"> </w:t>
      </w:r>
      <w:r w:rsidR="00652B53" w:rsidRPr="00652B53">
        <w:rPr>
          <w:rFonts w:ascii="Calibri" w:hAnsi="Calibri" w:cs="Calibri"/>
        </w:rPr>
        <w:t>Ensures immutability and integrity. Tags are mutable; digests (sha256:...) are not. This prevents deploying a different image than intended, even if the tag is maliciously or accidentally moved.</w:t>
      </w:r>
    </w:p>
    <w:p w14:paraId="4F8C5A7E" w14:textId="63B20EC9" w:rsidR="002B744E" w:rsidRPr="002B744E" w:rsidRDefault="0086627B" w:rsidP="002B744E">
      <w:pPr>
        <w:pStyle w:val="ListParagraph"/>
        <w:numPr>
          <w:ilvl w:val="0"/>
          <w:numId w:val="7"/>
        </w:numPr>
        <w:rPr>
          <w:rFonts w:ascii="Calibri" w:hAnsi="Calibri" w:cs="Calibri"/>
        </w:rPr>
      </w:pPr>
      <w:r w:rsidRPr="00312379">
        <w:rPr>
          <w:rFonts w:ascii="Calibri" w:hAnsi="Calibri" w:cs="Calibri"/>
          <w:b/>
          <w:bCs/>
        </w:rPr>
        <w:t>Require Multiple Replicas:</w:t>
      </w:r>
      <w:r w:rsidR="00312379" w:rsidRPr="00312379">
        <w:rPr>
          <w:rFonts w:ascii="Calibri" w:hAnsi="Calibri" w:cs="Calibri"/>
        </w:rPr>
        <w:t xml:space="preserve"> </w:t>
      </w:r>
      <w:r w:rsidRPr="00312379">
        <w:rPr>
          <w:rFonts w:ascii="Calibri" w:hAnsi="Calibri" w:cs="Calibri"/>
        </w:rPr>
        <w:t>For high availability of Deployments/StatefulSets.</w:t>
      </w:r>
      <w:r w:rsidR="002B744E">
        <w:rPr>
          <w:rFonts w:ascii="Calibri" w:hAnsi="Calibri" w:cs="Calibri"/>
        </w:rPr>
        <w:t xml:space="preserve"> One option to properly</w:t>
      </w:r>
      <w:r w:rsidR="002B744E" w:rsidRPr="002B744E">
        <w:rPr>
          <w:rFonts w:ascii="Calibri" w:hAnsi="Calibri" w:cs="Calibri"/>
        </w:rPr>
        <w:t xml:space="preserve"> implement singleton pattern correctly using “</w:t>
      </w:r>
      <w:hyperlink r:id="rId20" w:history="1">
        <w:r w:rsidR="002B744E" w:rsidRPr="002B744E">
          <w:rPr>
            <w:rStyle w:val="Hyperlink"/>
            <w:rFonts w:ascii="Calibri" w:hAnsi="Calibri" w:cs="Calibri"/>
          </w:rPr>
          <w:t>Leases</w:t>
        </w:r>
      </w:hyperlink>
      <w:r w:rsidR="002B744E" w:rsidRPr="002B744E">
        <w:rPr>
          <w:rFonts w:ascii="Calibri" w:hAnsi="Calibri" w:cs="Calibri"/>
        </w:rPr>
        <w:t>” and/or “</w:t>
      </w:r>
      <w:hyperlink r:id="rId21" w:history="1">
        <w:r w:rsidR="002B744E" w:rsidRPr="002B744E">
          <w:rPr>
            <w:rStyle w:val="Hyperlink"/>
            <w:rFonts w:ascii="Calibri" w:hAnsi="Calibri" w:cs="Calibri"/>
          </w:rPr>
          <w:t>leader election</w:t>
        </w:r>
      </w:hyperlink>
      <w:r w:rsidR="002B744E" w:rsidRPr="002B744E">
        <w:rPr>
          <w:rFonts w:ascii="Calibri" w:hAnsi="Calibri" w:cs="Calibri"/>
        </w:rPr>
        <w:t xml:space="preserve">”  here is </w:t>
      </w:r>
      <w:hyperlink r:id="rId22" w:history="1">
        <w:r w:rsidR="002B744E" w:rsidRPr="002B744E">
          <w:rPr>
            <w:rStyle w:val="Hyperlink"/>
            <w:rFonts w:ascii="Calibri" w:hAnsi="Calibri" w:cs="Calibri"/>
          </w:rPr>
          <w:t>simple demo that show cases</w:t>
        </w:r>
      </w:hyperlink>
      <w:r w:rsidR="002B744E" w:rsidRPr="002B744E">
        <w:rPr>
          <w:rFonts w:ascii="Calibri" w:hAnsi="Calibri" w:cs="Calibri"/>
        </w:rPr>
        <w:t xml:space="preserve"> how easy it is implement these suggestions in code.</w:t>
      </w:r>
      <w:r w:rsidR="002B744E">
        <w:rPr>
          <w:rFonts w:ascii="Calibri" w:hAnsi="Calibri" w:cs="Calibri"/>
        </w:rPr>
        <w:t xml:space="preserve"> An operator or controller of resources may be a singleton if all it is doing is the management of a resource that doesn’t affect the runtime of the application or the resource it is managing, and if it were to never recover would not cause any discernable change in behavior to the application. For example, for Crunchy and Quay, the operator manages the configurations of the application, and nothing else, if the operator were to go down, no updates could be made, but the application (Quay, PostgreSQL databases) would continue to run in spite of the operator being down.</w:t>
      </w:r>
      <w:r w:rsidR="002B744E">
        <w:rPr>
          <w:rFonts w:ascii="Calibri" w:hAnsi="Calibri" w:cs="Calibri"/>
        </w:rPr>
        <w:br/>
        <w:t>However a negative example would be is dragonfly, that operator in addition to managing the configs, also manages the primary and replica states of the application, so if it were to go down, the application would not fail over in the event of node failure or general maintenance.</w:t>
      </w:r>
    </w:p>
    <w:p w14:paraId="5928ACC4" w14:textId="39CBC5AD"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lastRenderedPageBreak/>
        <w:t>Require Pod Disruption Budgets (PDBs):</w:t>
      </w:r>
      <w:r w:rsidRPr="00312379">
        <w:rPr>
          <w:rFonts w:ascii="Calibri" w:hAnsi="Calibri" w:cs="Calibri"/>
        </w:rPr>
        <w:t xml:space="preserve"> Maintains app availability during voluntary disruptions</w:t>
      </w:r>
      <w:r w:rsidR="00CD20EE" w:rsidRPr="00CD20EE">
        <w:rPr>
          <w:rFonts w:ascii="Calibri" w:hAnsi="Calibri" w:cs="Calibri"/>
        </w:rPr>
        <w:t xml:space="preserve"> (e.g., cluster upgrades, node maintenance). PDBs tell Kubernetes the minimum number of pods that must remain available</w:t>
      </w:r>
      <w:r w:rsidR="00CD20EE">
        <w:rPr>
          <w:rFonts w:ascii="Calibri" w:hAnsi="Calibri" w:cs="Calibri"/>
        </w:rPr>
        <w:t>.</w:t>
      </w:r>
    </w:p>
    <w:p w14:paraId="0878C1A2" w14:textId="722DD36A" w:rsidR="0086627B" w:rsidRPr="00312379" w:rsidRDefault="431F8F74" w:rsidP="00312379">
      <w:pPr>
        <w:pStyle w:val="ListParagraph"/>
        <w:numPr>
          <w:ilvl w:val="0"/>
          <w:numId w:val="7"/>
        </w:numPr>
        <w:rPr>
          <w:rFonts w:ascii="Calibri" w:hAnsi="Calibri" w:cs="Calibri"/>
        </w:rPr>
      </w:pPr>
      <w:r w:rsidRPr="431F8F74">
        <w:rPr>
          <w:rFonts w:ascii="Calibri" w:hAnsi="Calibri" w:cs="Calibri"/>
          <w:b/>
          <w:bCs/>
        </w:rPr>
        <w:t>Require Pod Probes:</w:t>
      </w:r>
      <w:r w:rsidRPr="431F8F74">
        <w:rPr>
          <w:rFonts w:ascii="Calibri" w:hAnsi="Calibri" w:cs="Calibri"/>
        </w:rPr>
        <w:t xml:space="preserve"> Ensures Kubernetes to understand application health (liveness: restart if broken; readiness: don't send traffic until ready; startup: accommodate slow-starting apps)</w:t>
      </w:r>
      <w:r w:rsidR="00C43F98">
        <w:rPr>
          <w:rFonts w:ascii="Calibri" w:hAnsi="Calibri" w:cs="Calibri"/>
        </w:rPr>
        <w:t>, note that use startup probe is encouraged when needed, but it is not enforced</w:t>
      </w:r>
      <w:r w:rsidRPr="431F8F74">
        <w:rPr>
          <w:rFonts w:ascii="Calibri" w:hAnsi="Calibri" w:cs="Calibri"/>
        </w:rPr>
        <w:t>.</w:t>
      </w:r>
    </w:p>
    <w:p w14:paraId="1BA922F2" w14:textId="27F6C9B5"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Require Limits &amp; Requests:</w:t>
      </w:r>
      <w:r w:rsidRPr="00312379">
        <w:rPr>
          <w:rFonts w:ascii="Calibri" w:hAnsi="Calibri" w:cs="Calibri"/>
        </w:rPr>
        <w:t xml:space="preserve"> </w:t>
      </w:r>
      <w:r w:rsidR="00CD20EE" w:rsidRPr="00CD20EE">
        <w:rPr>
          <w:rFonts w:ascii="Calibri" w:hAnsi="Calibri" w:cs="Calibri"/>
        </w:rPr>
        <w:t>Essential for Kubernetes scheduler to place pods appropriately and for resource management/quota. Prevents "noisy neighbor" problems.</w:t>
      </w:r>
    </w:p>
    <w:p w14:paraId="42AE4F24" w14:textId="0F8505C4"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Require Reasonable PDBs:</w:t>
      </w:r>
      <w:r w:rsidRPr="00312379">
        <w:rPr>
          <w:rFonts w:ascii="Calibri" w:hAnsi="Calibri" w:cs="Calibri"/>
        </w:rPr>
        <w:t xml:space="preserve"> Prevents PDBs from being too restrictive and blocking maintenance</w:t>
      </w:r>
      <w:r w:rsidR="00CD20EE">
        <w:rPr>
          <w:rFonts w:ascii="Calibri" w:hAnsi="Calibri" w:cs="Calibri"/>
        </w:rPr>
        <w:t xml:space="preserve"> </w:t>
      </w:r>
      <w:r w:rsidR="00CD20EE" w:rsidRPr="00CD20EE">
        <w:rPr>
          <w:rFonts w:ascii="Calibri" w:hAnsi="Calibri" w:cs="Calibri"/>
        </w:rPr>
        <w:t xml:space="preserve">(e.g., </w:t>
      </w:r>
      <w:r w:rsidR="00CD20EE" w:rsidRPr="00CD20EE">
        <w:rPr>
          <w:rFonts w:ascii="Calibri" w:hAnsi="Calibri" w:cs="Calibri"/>
          <w:b/>
          <w:bCs/>
          <w:i/>
          <w:iCs/>
        </w:rPr>
        <w:t>minAvailable: 100%</w:t>
      </w:r>
      <w:r w:rsidR="00CD20EE" w:rsidRPr="00CD20EE">
        <w:rPr>
          <w:rFonts w:ascii="Calibri" w:hAnsi="Calibri" w:cs="Calibri"/>
        </w:rPr>
        <w:t xml:space="preserve"> or </w:t>
      </w:r>
      <w:r w:rsidR="00CD20EE" w:rsidRPr="00CD20EE">
        <w:rPr>
          <w:rFonts w:ascii="Calibri" w:hAnsi="Calibri" w:cs="Calibri"/>
          <w:b/>
          <w:bCs/>
          <w:i/>
          <w:iCs/>
        </w:rPr>
        <w:t>maxUnavailable: 0</w:t>
      </w:r>
      <w:r w:rsidR="00CD20EE" w:rsidRPr="00CD20EE">
        <w:rPr>
          <w:rFonts w:ascii="Calibri" w:hAnsi="Calibri" w:cs="Calibri"/>
        </w:rPr>
        <w:t xml:space="preserve"> for a multi-replica app)</w:t>
      </w:r>
      <w:r w:rsidR="00CD20EE">
        <w:rPr>
          <w:rFonts w:ascii="Calibri" w:hAnsi="Calibri" w:cs="Calibri"/>
        </w:rPr>
        <w:t xml:space="preserve">. </w:t>
      </w:r>
      <w:r w:rsidR="00CD20EE" w:rsidRPr="00CD20EE">
        <w:rPr>
          <w:rFonts w:ascii="Calibri" w:hAnsi="Calibri" w:cs="Calibri"/>
        </w:rPr>
        <w:t>This policy ensures PDBs actually allow for some disruption</w:t>
      </w:r>
    </w:p>
    <w:p w14:paraId="341EFEE1" w14:textId="3BAB16DC"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Require Read-Only Root Filesystem:</w:t>
      </w:r>
      <w:r w:rsidRPr="00312379">
        <w:rPr>
          <w:rFonts w:ascii="Calibri" w:hAnsi="Calibri" w:cs="Calibri"/>
        </w:rPr>
        <w:t xml:space="preserve"> </w:t>
      </w:r>
      <w:r w:rsidR="00CD20EE" w:rsidRPr="00CD20EE">
        <w:rPr>
          <w:rFonts w:ascii="Calibri" w:hAnsi="Calibri" w:cs="Calibri"/>
        </w:rPr>
        <w:t>Significant</w:t>
      </w:r>
      <w:r w:rsidR="00CD20EE">
        <w:rPr>
          <w:rFonts w:ascii="Calibri" w:hAnsi="Calibri" w:cs="Calibri"/>
        </w:rPr>
        <w:t>ly</w:t>
      </w:r>
      <w:r w:rsidR="00CD20EE" w:rsidRPr="00CD20EE">
        <w:rPr>
          <w:rFonts w:ascii="Calibri" w:hAnsi="Calibri" w:cs="Calibri"/>
        </w:rPr>
        <w:t xml:space="preserve"> </w:t>
      </w:r>
      <w:r w:rsidR="00CD20EE">
        <w:rPr>
          <w:rFonts w:ascii="Calibri" w:hAnsi="Calibri" w:cs="Calibri"/>
        </w:rPr>
        <w:t>e</w:t>
      </w:r>
      <w:r w:rsidR="00CD20EE" w:rsidRPr="00312379">
        <w:rPr>
          <w:rFonts w:ascii="Calibri" w:hAnsi="Calibri" w:cs="Calibri"/>
        </w:rPr>
        <w:t>nhances security by preventing</w:t>
      </w:r>
      <w:r w:rsidR="00CD20EE" w:rsidRPr="00CD20EE">
        <w:rPr>
          <w:rFonts w:ascii="Calibri" w:hAnsi="Calibri" w:cs="Calibri"/>
        </w:rPr>
        <w:t xml:space="preserve"> attackers (or bugs) from modifying the container's filesystem, reducing the attack surface. Applications should write to dedicated volumes if they need to persist data.</w:t>
      </w:r>
    </w:p>
    <w:p w14:paraId="2424DFAC" w14:textId="20068710"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Require StorageClass:</w:t>
      </w:r>
      <w:r w:rsidRPr="00312379">
        <w:rPr>
          <w:rFonts w:ascii="Calibri" w:hAnsi="Calibri" w:cs="Calibri"/>
        </w:rPr>
        <w:t xml:space="preserve"> </w:t>
      </w:r>
      <w:r w:rsidR="00CD20EE" w:rsidRPr="00CD20EE">
        <w:rPr>
          <w:rFonts w:ascii="Calibri" w:hAnsi="Calibri" w:cs="Calibri"/>
        </w:rPr>
        <w:t>Ensures PVCs explicitly request a specific type of storage, rather than relying on a default that might not be suitable. Provides control and predictability.</w:t>
      </w:r>
    </w:p>
    <w:p w14:paraId="35A58C79" w14:textId="251C0979" w:rsidR="0086627B" w:rsidRPr="00312379" w:rsidRDefault="0B8DBDBD" w:rsidP="00312379">
      <w:pPr>
        <w:pStyle w:val="ListParagraph"/>
        <w:numPr>
          <w:ilvl w:val="0"/>
          <w:numId w:val="7"/>
        </w:numPr>
        <w:rPr>
          <w:rFonts w:ascii="Calibri" w:hAnsi="Calibri" w:cs="Calibri"/>
        </w:rPr>
      </w:pPr>
      <w:r w:rsidRPr="0B8DBDBD">
        <w:rPr>
          <w:rFonts w:ascii="Calibri" w:hAnsi="Calibri" w:cs="Calibri"/>
          <w:b/>
          <w:bCs/>
        </w:rPr>
        <w:t xml:space="preserve">Require </w:t>
      </w:r>
      <w:bookmarkStart w:id="3" w:name="OLE_LINK4"/>
      <w:r w:rsidRPr="0B8DBDBD">
        <w:rPr>
          <w:rFonts w:ascii="Calibri" w:hAnsi="Calibri" w:cs="Calibri"/>
          <w:b/>
          <w:bCs/>
        </w:rPr>
        <w:t>Topology Spread Constraints</w:t>
      </w:r>
      <w:bookmarkEnd w:id="3"/>
      <w:r w:rsidRPr="0B8DBDBD">
        <w:rPr>
          <w:rFonts w:ascii="Calibri" w:hAnsi="Calibri" w:cs="Calibri"/>
          <w:b/>
          <w:bCs/>
        </w:rPr>
        <w:t>:</w:t>
      </w:r>
      <w:r w:rsidRPr="0B8DBDBD">
        <w:rPr>
          <w:rFonts w:ascii="Calibri" w:hAnsi="Calibri" w:cs="Calibri"/>
        </w:rPr>
        <w:t xml:space="preserve"> For better pod distribution across failure domains (nodes, zones) to minimize the impact of localized outages. </w:t>
      </w:r>
    </w:p>
    <w:p w14:paraId="2B0AC045" w14:textId="24E2345B"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Image Registries:</w:t>
      </w:r>
      <w:r w:rsidRPr="00312379">
        <w:rPr>
          <w:rFonts w:ascii="Calibri" w:hAnsi="Calibri" w:cs="Calibri"/>
        </w:rPr>
        <w:t xml:space="preserve"> Only allows images from a pre-approved list of registries for security.</w:t>
      </w:r>
    </w:p>
    <w:p w14:paraId="567EE763" w14:textId="4C35613E"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Tolerations on Critical Nodes:</w:t>
      </w:r>
      <w:r w:rsidRPr="00312379">
        <w:rPr>
          <w:rFonts w:ascii="Calibri" w:hAnsi="Calibri" w:cs="Calibri"/>
        </w:rPr>
        <w:t xml:space="preserve"> </w:t>
      </w:r>
      <w:r w:rsidR="009766F5" w:rsidRPr="009766F5">
        <w:rPr>
          <w:rFonts w:ascii="Calibri" w:hAnsi="Calibri" w:cs="Calibri"/>
        </w:rPr>
        <w:t>Protects the stability and security of control plane and essential infrastructure nodes by preventing general workloads from being scheduled on them.</w:t>
      </w:r>
    </w:p>
    <w:p w14:paraId="5D7FB660" w14:textId="39EC51F4"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Node Selection:</w:t>
      </w:r>
      <w:r w:rsidRPr="00312379">
        <w:rPr>
          <w:rFonts w:ascii="Calibri" w:hAnsi="Calibri" w:cs="Calibri"/>
        </w:rPr>
        <w:t xml:space="preserve"> Prohibits </w:t>
      </w:r>
      <w:r w:rsidRPr="009766F5">
        <w:rPr>
          <w:rFonts w:ascii="Calibri" w:hAnsi="Calibri" w:cs="Calibri"/>
          <w:i/>
          <w:iCs/>
        </w:rPr>
        <w:t>nodeSelector</w:t>
      </w:r>
      <w:r w:rsidRPr="00312379">
        <w:rPr>
          <w:rFonts w:ascii="Calibri" w:hAnsi="Calibri" w:cs="Calibri"/>
        </w:rPr>
        <w:t xml:space="preserve"> and </w:t>
      </w:r>
      <w:r w:rsidRPr="009766F5">
        <w:rPr>
          <w:rFonts w:ascii="Calibri" w:hAnsi="Calibri" w:cs="Calibri"/>
          <w:i/>
          <w:iCs/>
        </w:rPr>
        <w:t>nodeName</w:t>
      </w:r>
      <w:r w:rsidRPr="00312379">
        <w:rPr>
          <w:rFonts w:ascii="Calibri" w:hAnsi="Calibri" w:cs="Calibri"/>
        </w:rPr>
        <w:t xml:space="preserve"> to control scheduling centrally.</w:t>
      </w:r>
      <w:r w:rsidR="009766F5">
        <w:rPr>
          <w:rFonts w:ascii="Calibri" w:hAnsi="Calibri" w:cs="Calibri"/>
        </w:rPr>
        <w:t xml:space="preserve"> </w:t>
      </w:r>
      <w:r w:rsidR="009766F5" w:rsidRPr="009766F5">
        <w:rPr>
          <w:rFonts w:ascii="Calibri" w:hAnsi="Calibri" w:cs="Calibri"/>
        </w:rPr>
        <w:t>Prevents users from bypassing the scheduler's logic or pinning workloads to specific nodes, which can lead to resource imbalances or security issues if users target sensitive nodes. Encourages reliance on more abstract scheduling mechanisms like taints/tolerations (when appropriate and controlled) or affinity/anti-affinity</w:t>
      </w:r>
      <w:r w:rsidR="009766F5">
        <w:rPr>
          <w:rFonts w:ascii="Calibri" w:hAnsi="Calibri" w:cs="Calibri"/>
        </w:rPr>
        <w:t xml:space="preserve"> or </w:t>
      </w:r>
      <w:r w:rsidR="009766F5" w:rsidRPr="009766F5">
        <w:rPr>
          <w:rFonts w:ascii="Calibri" w:hAnsi="Calibri" w:cs="Calibri"/>
        </w:rPr>
        <w:t>Topology Spread Constraints.</w:t>
      </w:r>
    </w:p>
    <w:p w14:paraId="078472EB" w14:textId="1F6356C1"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Pod Template Hash:</w:t>
      </w:r>
      <w:r w:rsidRPr="00312379">
        <w:rPr>
          <w:rFonts w:ascii="Calibri" w:hAnsi="Calibri" w:cs="Calibri"/>
        </w:rPr>
        <w:t xml:space="preserve"> Prevents manual modification </w:t>
      </w:r>
      <w:r w:rsidR="009766F5" w:rsidRPr="009766F5">
        <w:rPr>
          <w:rFonts w:ascii="Calibri" w:hAnsi="Calibri" w:cs="Calibri"/>
          <w:b/>
          <w:bCs/>
          <w:i/>
          <w:iCs/>
        </w:rPr>
        <w:t>pod-template-hash</w:t>
      </w:r>
      <w:r w:rsidR="009766F5" w:rsidRPr="009766F5">
        <w:rPr>
          <w:rFonts w:ascii="Calibri" w:hAnsi="Calibri" w:cs="Calibri"/>
        </w:rPr>
        <w:t xml:space="preserve"> label is managed by Deployments/StatefulSets to track versions of ReplicaSets/pods. Manually setting or altering it can break the update and rollback mechanisms of these controllers.</w:t>
      </w:r>
    </w:p>
    <w:p w14:paraId="7F396660" w14:textId="0E12B8CF"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External IPs:</w:t>
      </w:r>
      <w:r w:rsidRPr="00312379">
        <w:rPr>
          <w:rFonts w:ascii="Calibri" w:hAnsi="Calibri" w:cs="Calibri"/>
        </w:rPr>
        <w:t xml:space="preserve"> </w:t>
      </w:r>
      <w:r w:rsidR="009766F5" w:rsidRPr="009766F5">
        <w:rPr>
          <w:rFonts w:ascii="Calibri" w:hAnsi="Calibri" w:cs="Calibri"/>
        </w:rPr>
        <w:t xml:space="preserve">Manually setting </w:t>
      </w:r>
      <w:r w:rsidR="009766F5" w:rsidRPr="009766F5">
        <w:rPr>
          <w:rFonts w:ascii="Calibri" w:hAnsi="Calibri" w:cs="Calibri"/>
          <w:i/>
          <w:iCs/>
        </w:rPr>
        <w:t>externalIPs</w:t>
      </w:r>
      <w:r w:rsidR="009766F5" w:rsidRPr="009766F5">
        <w:rPr>
          <w:rFonts w:ascii="Calibri" w:hAnsi="Calibri" w:cs="Calibri"/>
        </w:rPr>
        <w:t xml:space="preserve"> on a Service can be a security risk (e.g., CVE-2020-8554, allowing potential MITM or hijacking of traffic to an IP an attacker controls). It's better to let the cloud provider assign IPs via LoadBalancer services or use Ingress controllers.</w:t>
      </w:r>
    </w:p>
    <w:p w14:paraId="58197C3E" w14:textId="154AC55A"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lastRenderedPageBreak/>
        <w:t>Restrict sysctls:</w:t>
      </w:r>
      <w:r w:rsidRPr="00312379">
        <w:rPr>
          <w:rFonts w:ascii="Calibri" w:hAnsi="Calibri" w:cs="Calibri"/>
        </w:rPr>
        <w:t xml:space="preserve"> </w:t>
      </w:r>
      <w:r w:rsidR="009766F5" w:rsidRPr="009766F5">
        <w:rPr>
          <w:rFonts w:ascii="Calibri" w:hAnsi="Calibri" w:cs="Calibri"/>
        </w:rPr>
        <w:t>sysctls allow tuning kernel parameters. Unsafe sysctls can compromise node security or stability. Kubernetes has a list of "safe" namespaced sysctls; this policy enforces that only those are used.</w:t>
      </w:r>
    </w:p>
    <w:p w14:paraId="64C02AAA" w14:textId="42D1A35F" w:rsidR="0086627B" w:rsidRPr="00312379" w:rsidRDefault="0086627B" w:rsidP="00312379">
      <w:pPr>
        <w:pStyle w:val="ListParagraph"/>
        <w:numPr>
          <w:ilvl w:val="0"/>
          <w:numId w:val="7"/>
        </w:numPr>
        <w:rPr>
          <w:rFonts w:ascii="Calibri" w:hAnsi="Calibri" w:cs="Calibri"/>
        </w:rPr>
      </w:pPr>
      <w:r w:rsidRPr="00312379">
        <w:rPr>
          <w:rFonts w:ascii="Calibri" w:hAnsi="Calibri" w:cs="Calibri"/>
          <w:b/>
          <w:bCs/>
        </w:rPr>
        <w:t>Restrict Wildcard in Verbs (RBAC):</w:t>
      </w:r>
      <w:r w:rsidRPr="00312379">
        <w:rPr>
          <w:rFonts w:ascii="Calibri" w:hAnsi="Calibri" w:cs="Calibri"/>
        </w:rPr>
        <w:t xml:space="preserve"> </w:t>
      </w:r>
      <w:r w:rsidR="009766F5" w:rsidRPr="009766F5">
        <w:rPr>
          <w:rFonts w:ascii="Calibri" w:hAnsi="Calibri" w:cs="Calibri"/>
        </w:rPr>
        <w:t xml:space="preserve">Critical for the Principle of Least Privilege. Wildcards (*) in RBAC rule verbs grant excessive permissions (e.g., allowing all actions on pods). </w:t>
      </w:r>
      <w:r w:rsidR="009766F5">
        <w:rPr>
          <w:rFonts w:ascii="Calibri" w:hAnsi="Calibri" w:cs="Calibri"/>
        </w:rPr>
        <w:t>S</w:t>
      </w:r>
      <w:r w:rsidR="009766F5" w:rsidRPr="009766F5">
        <w:rPr>
          <w:rFonts w:ascii="Calibri" w:hAnsi="Calibri" w:cs="Calibri"/>
        </w:rPr>
        <w:t>pecific verbs should always be used</w:t>
      </w:r>
      <w:r w:rsidR="009766F5">
        <w:rPr>
          <w:rFonts w:ascii="Calibri" w:hAnsi="Calibri" w:cs="Calibri"/>
        </w:rPr>
        <w:t>.</w:t>
      </w:r>
    </w:p>
    <w:p w14:paraId="762C335F" w14:textId="05EFCE1B" w:rsidR="0007489A" w:rsidRPr="00312379" w:rsidRDefault="1E3DDD6D" w:rsidP="431F8F74">
      <w:pPr>
        <w:pStyle w:val="ListParagraph"/>
        <w:numPr>
          <w:ilvl w:val="0"/>
          <w:numId w:val="7"/>
        </w:numPr>
        <w:rPr>
          <w:rFonts w:ascii="Calibri" w:hAnsi="Calibri" w:cs="Calibri"/>
        </w:rPr>
      </w:pPr>
      <w:r w:rsidRPr="1E3DDD6D">
        <w:rPr>
          <w:rFonts w:ascii="Calibri" w:hAnsi="Calibri" w:cs="Calibri"/>
          <w:b/>
          <w:bCs/>
        </w:rPr>
        <w:t xml:space="preserve">Validate HPA </w:t>
      </w:r>
      <w:r w:rsidRPr="1E3DDD6D">
        <w:rPr>
          <w:rFonts w:ascii="Calibri" w:hAnsi="Calibri" w:cs="Calibri"/>
          <w:b/>
          <w:bCs/>
          <w:i/>
          <w:iCs/>
        </w:rPr>
        <w:t>minReplicas</w:t>
      </w:r>
      <w:r w:rsidRPr="1E3DDD6D">
        <w:rPr>
          <w:rFonts w:ascii="Calibri" w:hAnsi="Calibri" w:cs="Calibri"/>
          <w:b/>
          <w:bCs/>
        </w:rPr>
        <w:t>:</w:t>
      </w:r>
      <w:r w:rsidRPr="1E3DDD6D">
        <w:rPr>
          <w:rFonts w:ascii="Calibri" w:hAnsi="Calibri" w:cs="Calibri"/>
        </w:rPr>
        <w:t xml:space="preserve"> Ensures HPAs don't scale down below a minimum safe replica count (e.g., &gt;=2).</w:t>
      </w:r>
    </w:p>
    <w:p w14:paraId="18BBF25A" w14:textId="67FD7D09" w:rsidR="0007489A" w:rsidRPr="005B7B8A" w:rsidRDefault="4D09C440" w:rsidP="431F8F74">
      <w:pPr>
        <w:pStyle w:val="ListParagraph"/>
        <w:numPr>
          <w:ilvl w:val="0"/>
          <w:numId w:val="7"/>
        </w:numPr>
        <w:rPr>
          <w:rFonts w:ascii="Calibri" w:hAnsi="Calibri" w:cs="Calibri"/>
        </w:rPr>
      </w:pPr>
      <w:r w:rsidRPr="00FB5C46">
        <w:rPr>
          <w:rFonts w:ascii="Calibri" w:hAnsi="Calibri" w:cs="Calibri"/>
          <w:b/>
          <w:bCs/>
        </w:rPr>
        <w:t xml:space="preserve">Restrict </w:t>
      </w:r>
      <w:r w:rsidR="00414EB0" w:rsidRPr="00FB5C46">
        <w:rPr>
          <w:rFonts w:ascii="Calibri" w:hAnsi="Calibri" w:cs="Calibri"/>
          <w:b/>
          <w:bCs/>
        </w:rPr>
        <w:t>OpenShift default app subdomain</w:t>
      </w:r>
      <w:r w:rsidR="00414EB0">
        <w:rPr>
          <w:rFonts w:ascii="Calibri" w:hAnsi="Calibri" w:cs="Calibri"/>
        </w:rPr>
        <w:t>:</w:t>
      </w:r>
      <w:r w:rsidRPr="4D09C440">
        <w:rPr>
          <w:rFonts w:ascii="Calibri" w:hAnsi="Calibri" w:cs="Calibri"/>
        </w:rPr>
        <w:t xml:space="preserve"> </w:t>
      </w:r>
      <w:r w:rsidR="00414EB0">
        <w:rPr>
          <w:rFonts w:ascii="Calibri" w:hAnsi="Calibri" w:cs="Calibri"/>
        </w:rPr>
        <w:t>W</w:t>
      </w:r>
      <w:r w:rsidR="00414EB0" w:rsidRPr="00414EB0">
        <w:rPr>
          <w:rFonts w:ascii="Calibri" w:hAnsi="Calibri" w:cs="Calibri"/>
        </w:rPr>
        <w:t xml:space="preserve">hile the default subdomain </w:t>
      </w:r>
      <w:r w:rsidR="00414EB0" w:rsidRPr="00FB5C46">
        <w:rPr>
          <w:rFonts w:ascii="Calibri" w:hAnsi="Calibri" w:cs="Calibri"/>
          <w:b/>
          <w:bCs/>
          <w:i/>
          <w:iCs/>
        </w:rPr>
        <w:t>(*.apps.&lt;cluster_name&gt;.&lt;base_domain&gt;</w:t>
      </w:r>
      <w:r w:rsidR="00414EB0">
        <w:rPr>
          <w:rFonts w:ascii="Calibri" w:hAnsi="Calibri" w:cs="Calibri"/>
        </w:rPr>
        <w:t xml:space="preserve">) </w:t>
      </w:r>
      <w:r w:rsidR="00414EB0" w:rsidRPr="00414EB0">
        <w:rPr>
          <w:rFonts w:ascii="Calibri" w:hAnsi="Calibri" w:cs="Calibri"/>
        </w:rPr>
        <w:t xml:space="preserve">provides a simple starting point, its limitations in production environments and its potential for causing conflicts </w:t>
      </w:r>
      <w:r w:rsidR="00C43F98">
        <w:rPr>
          <w:rFonts w:ascii="Calibri" w:hAnsi="Calibri" w:cs="Calibri"/>
        </w:rPr>
        <w:t>we require teams to implement custom domain strategies</w:t>
      </w:r>
    </w:p>
    <w:p w14:paraId="5C3CAAD0" w14:textId="7ED8CA1C" w:rsidR="0007489A" w:rsidRPr="00312379" w:rsidRDefault="431F8F74" w:rsidP="431F8F74">
      <w:pPr>
        <w:rPr>
          <w:rFonts w:ascii="Calibri" w:hAnsi="Calibri" w:cs="Calibri"/>
          <w:b/>
          <w:bCs/>
          <w:sz w:val="32"/>
          <w:szCs w:val="32"/>
        </w:rPr>
      </w:pPr>
      <w:r w:rsidRPr="431F8F74">
        <w:rPr>
          <w:rFonts w:ascii="Calibri" w:hAnsi="Calibri" w:cs="Calibri"/>
          <w:b/>
          <w:bCs/>
          <w:sz w:val="32"/>
          <w:szCs w:val="32"/>
        </w:rPr>
        <w:t xml:space="preserve">Specific Policies Audited: </w:t>
      </w:r>
    </w:p>
    <w:p w14:paraId="7E722CD5" w14:textId="77777777" w:rsidR="00066EAB" w:rsidRPr="00FB5C46" w:rsidRDefault="48E9E121" w:rsidP="00FB5C46">
      <w:pPr>
        <w:rPr>
          <w:rFonts w:ascii="Calibri" w:hAnsi="Calibri" w:cs="Calibri"/>
          <w:b/>
          <w:bCs/>
        </w:rPr>
      </w:pPr>
      <w:r w:rsidRPr="00FB5C46">
        <w:rPr>
          <w:rFonts w:eastAsiaTheme="minorEastAsia"/>
        </w:rPr>
        <w:t>The following polices, while not enforced, are best practices for applications. Kyverno is configured to audit for these best practices so applications can explicitly determine whether they do or do not need to adhere to them.</w:t>
      </w:r>
      <w:r w:rsidR="00066EAB" w:rsidRPr="00FB5C46">
        <w:rPr>
          <w:rFonts w:eastAsiaTheme="minorEastAsia"/>
        </w:rPr>
        <w:t xml:space="preserve"> </w:t>
      </w:r>
    </w:p>
    <w:p w14:paraId="79FDB550" w14:textId="13D5C591" w:rsidR="005B7B8A" w:rsidRPr="005B7B8A" w:rsidRDefault="0B8DBDBD" w:rsidP="005B7B8A">
      <w:pPr>
        <w:pStyle w:val="ListParagraph"/>
        <w:numPr>
          <w:ilvl w:val="0"/>
          <w:numId w:val="1"/>
        </w:numPr>
        <w:rPr>
          <w:rFonts w:ascii="Calibri" w:hAnsi="Calibri" w:cs="Calibri"/>
          <w:b/>
          <w:bCs/>
        </w:rPr>
      </w:pPr>
      <w:r w:rsidRPr="0B8DBDBD">
        <w:rPr>
          <w:rFonts w:ascii="Calibri" w:hAnsi="Calibri" w:cs="Calibri"/>
          <w:b/>
          <w:bCs/>
        </w:rPr>
        <w:t>Best Practice Pod Probes Be Different:</w:t>
      </w:r>
      <w:r w:rsidRPr="0B8DBDBD">
        <w:rPr>
          <w:rFonts w:ascii="Calibri" w:hAnsi="Calibri" w:cs="Calibri"/>
        </w:rPr>
        <w:t xml:space="preserve"> Liveness and readiness probes accomplish </w:t>
      </w:r>
      <w:r w:rsidRPr="00066EAB">
        <w:rPr>
          <w:rFonts w:ascii="Calibri" w:hAnsi="Calibri" w:cs="Calibri"/>
          <w:b/>
          <w:bCs/>
        </w:rPr>
        <w:t>different</w:t>
      </w:r>
      <w:r w:rsidRPr="0B8DBDBD">
        <w:rPr>
          <w:rFonts w:ascii="Calibri" w:hAnsi="Calibri" w:cs="Calibri"/>
        </w:rPr>
        <w:t xml:space="preserve"> goals, and setting both to the same </w:t>
      </w:r>
      <w:r w:rsidRPr="0B8DBDBD">
        <w:t>is an anti-pattern and often results in app problems in the future. This policy checks that liveness and readiness probes are not equal.</w:t>
      </w:r>
    </w:p>
    <w:p w14:paraId="1ED2CE05" w14:textId="07B40523" w:rsidR="005B7B8A" w:rsidRPr="005B7B8A" w:rsidRDefault="000B0549" w:rsidP="005B7B8A">
      <w:pPr>
        <w:rPr>
          <w:rFonts w:ascii="Calibri" w:hAnsi="Calibri" w:cs="Calibri"/>
          <w:b/>
          <w:bCs/>
          <w:sz w:val="32"/>
          <w:szCs w:val="32"/>
        </w:rPr>
      </w:pPr>
      <w:r>
        <w:rPr>
          <w:rFonts w:ascii="Calibri" w:hAnsi="Calibri" w:cs="Calibri"/>
          <w:b/>
          <w:bCs/>
          <w:sz w:val="32"/>
          <w:szCs w:val="32"/>
        </w:rPr>
        <w:t>Application architecture d</w:t>
      </w:r>
      <w:r w:rsidR="005B7B8A">
        <w:rPr>
          <w:rFonts w:ascii="Calibri" w:hAnsi="Calibri" w:cs="Calibri"/>
          <w:b/>
          <w:bCs/>
          <w:sz w:val="32"/>
          <w:szCs w:val="32"/>
        </w:rPr>
        <w:t>isclosure</w:t>
      </w:r>
      <w:r w:rsidR="005B7B8A" w:rsidRPr="431F8F74">
        <w:rPr>
          <w:rFonts w:ascii="Calibri" w:hAnsi="Calibri" w:cs="Calibri"/>
          <w:b/>
          <w:bCs/>
          <w:sz w:val="32"/>
          <w:szCs w:val="32"/>
        </w:rPr>
        <w:t xml:space="preserve">: </w:t>
      </w:r>
    </w:p>
    <w:p w14:paraId="58103567" w14:textId="294439EC" w:rsidR="005B7B8A" w:rsidRPr="005B7B8A" w:rsidRDefault="005B7B8A" w:rsidP="005B7B8A">
      <w:pPr>
        <w:rPr>
          <w:rFonts w:ascii="Calibri" w:hAnsi="Calibri" w:cs="Calibri"/>
          <w:b/>
          <w:bCs/>
        </w:rPr>
      </w:pPr>
      <w:r>
        <w:rPr>
          <w:rFonts w:ascii="Aptos" w:hAnsi="Aptos"/>
          <w:color w:val="212121"/>
          <w:shd w:val="clear" w:color="auto" w:fill="FFFFFF"/>
        </w:rPr>
        <w:t>Publishers of the software must provide a clear declaration when they do not meet these standards, with emphasis on why along with any compensating approaches that their implementation leverage or provides in lieu of the ones provided the Kubernetes native primitives, specifically the underlying architecture of the application mu</w:t>
      </w:r>
      <w:r w:rsidR="00B848D9">
        <w:rPr>
          <w:rFonts w:ascii="Aptos" w:hAnsi="Aptos"/>
          <w:color w:val="212121"/>
          <w:shd w:val="clear" w:color="auto" w:fill="FFFFFF"/>
        </w:rPr>
        <w:t>s</w:t>
      </w:r>
      <w:r>
        <w:rPr>
          <w:rFonts w:ascii="Aptos" w:hAnsi="Aptos"/>
          <w:color w:val="212121"/>
          <w:shd w:val="clear" w:color="auto" w:fill="FFFFFF"/>
        </w:rPr>
        <w:t xml:space="preserve">t be described in details </w:t>
      </w:r>
      <w:hyperlink r:id="rId23" w:history="1">
        <w:r w:rsidRPr="005B7B8A">
          <w:rPr>
            <w:rStyle w:val="Hyperlink"/>
            <w:rFonts w:ascii="Aptos" w:hAnsi="Aptos"/>
            <w:shd w:val="clear" w:color="auto" w:fill="FFFFFF"/>
          </w:rPr>
          <w:t>for example</w:t>
        </w:r>
      </w:hyperlink>
      <w:r>
        <w:rPr>
          <w:rFonts w:ascii="Aptos" w:hAnsi="Aptos"/>
          <w:color w:val="212121"/>
          <w:shd w:val="clear" w:color="auto" w:fill="FFFFFF"/>
        </w:rPr>
        <w:t xml:space="preserve"> </w:t>
      </w:r>
    </w:p>
    <w:p w14:paraId="58FA6EDA" w14:textId="77777777" w:rsidR="00066EAB" w:rsidRPr="00066EAB" w:rsidRDefault="00066EAB" w:rsidP="00FB5C46"/>
    <w:p w14:paraId="76131766" w14:textId="7FDCEF4D" w:rsidR="0007489A" w:rsidRPr="00312379" w:rsidRDefault="0007489A" w:rsidP="00066EAB"/>
    <w:sectPr w:rsidR="0007489A" w:rsidRPr="0031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E2B"/>
    <w:multiLevelType w:val="hybridMultilevel"/>
    <w:tmpl w:val="8028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1DCD"/>
    <w:multiLevelType w:val="hybridMultilevel"/>
    <w:tmpl w:val="FE14FB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2A2B23"/>
    <w:multiLevelType w:val="hybridMultilevel"/>
    <w:tmpl w:val="20327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83A13"/>
    <w:multiLevelType w:val="hybridMultilevel"/>
    <w:tmpl w:val="403E1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17196"/>
    <w:multiLevelType w:val="hybridMultilevel"/>
    <w:tmpl w:val="A690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95241"/>
    <w:multiLevelType w:val="hybridMultilevel"/>
    <w:tmpl w:val="8300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A05D9"/>
    <w:multiLevelType w:val="hybridMultilevel"/>
    <w:tmpl w:val="1BA6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4215A"/>
    <w:multiLevelType w:val="hybridMultilevel"/>
    <w:tmpl w:val="43C8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2587B"/>
    <w:multiLevelType w:val="hybridMultilevel"/>
    <w:tmpl w:val="7748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22266"/>
    <w:multiLevelType w:val="hybridMultilevel"/>
    <w:tmpl w:val="61B270E6"/>
    <w:lvl w:ilvl="0" w:tplc="BE205302">
      <w:start w:val="1"/>
      <w:numFmt w:val="decimal"/>
      <w:lvlText w:val="%1."/>
      <w:lvlJc w:val="left"/>
      <w:pPr>
        <w:ind w:left="720" w:hanging="360"/>
      </w:pPr>
    </w:lvl>
    <w:lvl w:ilvl="1" w:tplc="F306B1F0">
      <w:start w:val="1"/>
      <w:numFmt w:val="lowerLetter"/>
      <w:lvlText w:val="%2."/>
      <w:lvlJc w:val="left"/>
      <w:pPr>
        <w:ind w:left="1440" w:hanging="360"/>
      </w:pPr>
    </w:lvl>
    <w:lvl w:ilvl="2" w:tplc="E340B222">
      <w:start w:val="1"/>
      <w:numFmt w:val="lowerRoman"/>
      <w:lvlText w:val="%3."/>
      <w:lvlJc w:val="right"/>
      <w:pPr>
        <w:ind w:left="2160" w:hanging="180"/>
      </w:pPr>
    </w:lvl>
    <w:lvl w:ilvl="3" w:tplc="638ECC5C">
      <w:start w:val="1"/>
      <w:numFmt w:val="decimal"/>
      <w:lvlText w:val="%4."/>
      <w:lvlJc w:val="left"/>
      <w:pPr>
        <w:ind w:left="2880" w:hanging="360"/>
      </w:pPr>
    </w:lvl>
    <w:lvl w:ilvl="4" w:tplc="8C5AE1AA">
      <w:start w:val="1"/>
      <w:numFmt w:val="lowerLetter"/>
      <w:lvlText w:val="%5."/>
      <w:lvlJc w:val="left"/>
      <w:pPr>
        <w:ind w:left="3600" w:hanging="360"/>
      </w:pPr>
    </w:lvl>
    <w:lvl w:ilvl="5" w:tplc="C6F2A79C">
      <w:start w:val="1"/>
      <w:numFmt w:val="lowerRoman"/>
      <w:lvlText w:val="%6."/>
      <w:lvlJc w:val="right"/>
      <w:pPr>
        <w:ind w:left="4320" w:hanging="180"/>
      </w:pPr>
    </w:lvl>
    <w:lvl w:ilvl="6" w:tplc="79D0B694">
      <w:start w:val="1"/>
      <w:numFmt w:val="decimal"/>
      <w:lvlText w:val="%7."/>
      <w:lvlJc w:val="left"/>
      <w:pPr>
        <w:ind w:left="5040" w:hanging="360"/>
      </w:pPr>
    </w:lvl>
    <w:lvl w:ilvl="7" w:tplc="CFCA0038">
      <w:start w:val="1"/>
      <w:numFmt w:val="lowerLetter"/>
      <w:lvlText w:val="%8."/>
      <w:lvlJc w:val="left"/>
      <w:pPr>
        <w:ind w:left="5760" w:hanging="360"/>
      </w:pPr>
    </w:lvl>
    <w:lvl w:ilvl="8" w:tplc="C650820E">
      <w:start w:val="1"/>
      <w:numFmt w:val="lowerRoman"/>
      <w:lvlText w:val="%9."/>
      <w:lvlJc w:val="right"/>
      <w:pPr>
        <w:ind w:left="6480" w:hanging="180"/>
      </w:pPr>
    </w:lvl>
  </w:abstractNum>
  <w:abstractNum w:abstractNumId="10" w15:restartNumberingAfterBreak="0">
    <w:nsid w:val="6E7F3DB6"/>
    <w:multiLevelType w:val="hybridMultilevel"/>
    <w:tmpl w:val="55A0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B2111"/>
    <w:multiLevelType w:val="hybridMultilevel"/>
    <w:tmpl w:val="8022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305658">
    <w:abstractNumId w:val="9"/>
  </w:num>
  <w:num w:numId="2" w16cid:durableId="1012225633">
    <w:abstractNumId w:val="2"/>
  </w:num>
  <w:num w:numId="3" w16cid:durableId="550968019">
    <w:abstractNumId w:val="8"/>
  </w:num>
  <w:num w:numId="4" w16cid:durableId="13387475">
    <w:abstractNumId w:val="7"/>
  </w:num>
  <w:num w:numId="5" w16cid:durableId="601106724">
    <w:abstractNumId w:val="1"/>
  </w:num>
  <w:num w:numId="6" w16cid:durableId="1774011844">
    <w:abstractNumId w:val="5"/>
  </w:num>
  <w:num w:numId="7" w16cid:durableId="1009674258">
    <w:abstractNumId w:val="6"/>
  </w:num>
  <w:num w:numId="8" w16cid:durableId="1355033168">
    <w:abstractNumId w:val="10"/>
  </w:num>
  <w:num w:numId="9" w16cid:durableId="1938513974">
    <w:abstractNumId w:val="4"/>
  </w:num>
  <w:num w:numId="10" w16cid:durableId="1266574759">
    <w:abstractNumId w:val="0"/>
  </w:num>
  <w:num w:numId="11" w16cid:durableId="1857621529">
    <w:abstractNumId w:val="11"/>
  </w:num>
  <w:num w:numId="12" w16cid:durableId="50636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7B"/>
    <w:rsid w:val="00064F80"/>
    <w:rsid w:val="00066EAB"/>
    <w:rsid w:val="0007489A"/>
    <w:rsid w:val="000B0549"/>
    <w:rsid w:val="00164D99"/>
    <w:rsid w:val="0019645C"/>
    <w:rsid w:val="0020480D"/>
    <w:rsid w:val="002B597D"/>
    <w:rsid w:val="002B744E"/>
    <w:rsid w:val="00312379"/>
    <w:rsid w:val="003222AA"/>
    <w:rsid w:val="00366ECE"/>
    <w:rsid w:val="00414EB0"/>
    <w:rsid w:val="00426F3C"/>
    <w:rsid w:val="00474F1D"/>
    <w:rsid w:val="0047797C"/>
    <w:rsid w:val="004D1BC5"/>
    <w:rsid w:val="00556A4E"/>
    <w:rsid w:val="0058552E"/>
    <w:rsid w:val="005A654E"/>
    <w:rsid w:val="005B0BE9"/>
    <w:rsid w:val="005B7B8A"/>
    <w:rsid w:val="00652B53"/>
    <w:rsid w:val="006B0978"/>
    <w:rsid w:val="00762D16"/>
    <w:rsid w:val="00820568"/>
    <w:rsid w:val="0086627B"/>
    <w:rsid w:val="008B472C"/>
    <w:rsid w:val="009766F5"/>
    <w:rsid w:val="009D392B"/>
    <w:rsid w:val="00A13AFB"/>
    <w:rsid w:val="00A764DA"/>
    <w:rsid w:val="00A76539"/>
    <w:rsid w:val="00A97036"/>
    <w:rsid w:val="00AD0A89"/>
    <w:rsid w:val="00AF2C33"/>
    <w:rsid w:val="00B16B4C"/>
    <w:rsid w:val="00B20CBE"/>
    <w:rsid w:val="00B848D9"/>
    <w:rsid w:val="00BD155D"/>
    <w:rsid w:val="00BE3A7A"/>
    <w:rsid w:val="00C06CD6"/>
    <w:rsid w:val="00C37000"/>
    <w:rsid w:val="00C43F98"/>
    <w:rsid w:val="00CD20EE"/>
    <w:rsid w:val="00E24B78"/>
    <w:rsid w:val="00EF5B05"/>
    <w:rsid w:val="00F4278F"/>
    <w:rsid w:val="00F74B35"/>
    <w:rsid w:val="00FB5C46"/>
    <w:rsid w:val="00FF3A26"/>
    <w:rsid w:val="04267417"/>
    <w:rsid w:val="0B8DBDBD"/>
    <w:rsid w:val="1721ADAA"/>
    <w:rsid w:val="17FD9776"/>
    <w:rsid w:val="1E3DDD6D"/>
    <w:rsid w:val="2AF387C6"/>
    <w:rsid w:val="33A690AB"/>
    <w:rsid w:val="431F8F74"/>
    <w:rsid w:val="48E9E121"/>
    <w:rsid w:val="4D09C440"/>
    <w:rsid w:val="50858BE2"/>
    <w:rsid w:val="62ADC56E"/>
    <w:rsid w:val="783269A8"/>
    <w:rsid w:val="7C07E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6E929"/>
  <w15:chartTrackingRefBased/>
  <w15:docId w15:val="{A477CAA8-4DD2-6F4A-BCC0-6FC3B747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27B"/>
    <w:rPr>
      <w:rFonts w:eastAsiaTheme="majorEastAsia" w:cstheme="majorBidi"/>
      <w:color w:val="272727" w:themeColor="text1" w:themeTint="D8"/>
    </w:rPr>
  </w:style>
  <w:style w:type="paragraph" w:styleId="Title">
    <w:name w:val="Title"/>
    <w:basedOn w:val="Normal"/>
    <w:next w:val="Normal"/>
    <w:link w:val="TitleChar"/>
    <w:uiPriority w:val="10"/>
    <w:qFormat/>
    <w:rsid w:val="0086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27B"/>
    <w:pPr>
      <w:spacing w:before="160"/>
      <w:jc w:val="center"/>
    </w:pPr>
    <w:rPr>
      <w:i/>
      <w:iCs/>
      <w:color w:val="404040" w:themeColor="text1" w:themeTint="BF"/>
    </w:rPr>
  </w:style>
  <w:style w:type="character" w:customStyle="1" w:styleId="QuoteChar">
    <w:name w:val="Quote Char"/>
    <w:basedOn w:val="DefaultParagraphFont"/>
    <w:link w:val="Quote"/>
    <w:uiPriority w:val="29"/>
    <w:rsid w:val="0086627B"/>
    <w:rPr>
      <w:i/>
      <w:iCs/>
      <w:color w:val="404040" w:themeColor="text1" w:themeTint="BF"/>
    </w:rPr>
  </w:style>
  <w:style w:type="paragraph" w:styleId="ListParagraph">
    <w:name w:val="List Paragraph"/>
    <w:basedOn w:val="Normal"/>
    <w:uiPriority w:val="34"/>
    <w:qFormat/>
    <w:rsid w:val="0086627B"/>
    <w:pPr>
      <w:ind w:left="720"/>
      <w:contextualSpacing/>
    </w:pPr>
  </w:style>
  <w:style w:type="character" w:styleId="IntenseEmphasis">
    <w:name w:val="Intense Emphasis"/>
    <w:basedOn w:val="DefaultParagraphFont"/>
    <w:uiPriority w:val="21"/>
    <w:qFormat/>
    <w:rsid w:val="0086627B"/>
    <w:rPr>
      <w:i/>
      <w:iCs/>
      <w:color w:val="0F4761" w:themeColor="accent1" w:themeShade="BF"/>
    </w:rPr>
  </w:style>
  <w:style w:type="paragraph" w:styleId="IntenseQuote">
    <w:name w:val="Intense Quote"/>
    <w:basedOn w:val="Normal"/>
    <w:next w:val="Normal"/>
    <w:link w:val="IntenseQuoteChar"/>
    <w:uiPriority w:val="30"/>
    <w:qFormat/>
    <w:rsid w:val="0086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27B"/>
    <w:rPr>
      <w:i/>
      <w:iCs/>
      <w:color w:val="0F4761" w:themeColor="accent1" w:themeShade="BF"/>
    </w:rPr>
  </w:style>
  <w:style w:type="character" w:styleId="IntenseReference">
    <w:name w:val="Intense Reference"/>
    <w:basedOn w:val="DefaultParagraphFont"/>
    <w:uiPriority w:val="32"/>
    <w:qFormat/>
    <w:rsid w:val="0086627B"/>
    <w:rPr>
      <w:b/>
      <w:bCs/>
      <w:smallCaps/>
      <w:color w:val="0F4761" w:themeColor="accent1" w:themeShade="BF"/>
      <w:spacing w:val="5"/>
    </w:rPr>
  </w:style>
  <w:style w:type="character" w:styleId="Hyperlink">
    <w:name w:val="Hyperlink"/>
    <w:basedOn w:val="DefaultParagraphFont"/>
    <w:uiPriority w:val="99"/>
    <w:unhideWhenUsed/>
    <w:rsid w:val="00820568"/>
    <w:rPr>
      <w:color w:val="467886" w:themeColor="hyperlink"/>
      <w:u w:val="single"/>
    </w:rPr>
  </w:style>
  <w:style w:type="character" w:styleId="UnresolvedMention">
    <w:name w:val="Unresolved Mention"/>
    <w:basedOn w:val="DefaultParagraphFont"/>
    <w:uiPriority w:val="99"/>
    <w:semiHidden/>
    <w:unhideWhenUsed/>
    <w:rsid w:val="00820568"/>
    <w:rPr>
      <w:color w:val="605E5C"/>
      <w:shd w:val="clear" w:color="auto" w:fill="E1DFDD"/>
    </w:rPr>
  </w:style>
  <w:style w:type="table" w:styleId="TableGrid">
    <w:name w:val="Table Grid"/>
    <w:basedOn w:val="TableNormal"/>
    <w:uiPriority w:val="39"/>
    <w:rsid w:val="00474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645C"/>
    <w:pPr>
      <w:spacing w:after="0" w:line="240" w:lineRule="auto"/>
    </w:pPr>
  </w:style>
  <w:style w:type="character" w:styleId="Strong">
    <w:name w:val="Strong"/>
    <w:basedOn w:val="DefaultParagraphFont"/>
    <w:uiPriority w:val="22"/>
    <w:qFormat/>
    <w:rsid w:val="00FB5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289">
      <w:bodyDiv w:val="1"/>
      <w:marLeft w:val="0"/>
      <w:marRight w:val="0"/>
      <w:marTop w:val="0"/>
      <w:marBottom w:val="0"/>
      <w:divBdr>
        <w:top w:val="none" w:sz="0" w:space="0" w:color="auto"/>
        <w:left w:val="none" w:sz="0" w:space="0" w:color="auto"/>
        <w:bottom w:val="none" w:sz="0" w:space="0" w:color="auto"/>
        <w:right w:val="none" w:sz="0" w:space="0" w:color="auto"/>
      </w:divBdr>
    </w:div>
    <w:div w:id="194119447">
      <w:bodyDiv w:val="1"/>
      <w:marLeft w:val="0"/>
      <w:marRight w:val="0"/>
      <w:marTop w:val="0"/>
      <w:marBottom w:val="0"/>
      <w:divBdr>
        <w:top w:val="none" w:sz="0" w:space="0" w:color="auto"/>
        <w:left w:val="none" w:sz="0" w:space="0" w:color="auto"/>
        <w:bottom w:val="none" w:sz="0" w:space="0" w:color="auto"/>
        <w:right w:val="none" w:sz="0" w:space="0" w:color="auto"/>
      </w:divBdr>
    </w:div>
    <w:div w:id="212887791">
      <w:bodyDiv w:val="1"/>
      <w:marLeft w:val="0"/>
      <w:marRight w:val="0"/>
      <w:marTop w:val="0"/>
      <w:marBottom w:val="0"/>
      <w:divBdr>
        <w:top w:val="none" w:sz="0" w:space="0" w:color="auto"/>
        <w:left w:val="none" w:sz="0" w:space="0" w:color="auto"/>
        <w:bottom w:val="none" w:sz="0" w:space="0" w:color="auto"/>
        <w:right w:val="none" w:sz="0" w:space="0" w:color="auto"/>
      </w:divBdr>
    </w:div>
    <w:div w:id="566568983">
      <w:bodyDiv w:val="1"/>
      <w:marLeft w:val="0"/>
      <w:marRight w:val="0"/>
      <w:marTop w:val="0"/>
      <w:marBottom w:val="0"/>
      <w:divBdr>
        <w:top w:val="none" w:sz="0" w:space="0" w:color="auto"/>
        <w:left w:val="none" w:sz="0" w:space="0" w:color="auto"/>
        <w:bottom w:val="none" w:sz="0" w:space="0" w:color="auto"/>
        <w:right w:val="none" w:sz="0" w:space="0" w:color="auto"/>
      </w:divBdr>
    </w:div>
    <w:div w:id="821848115">
      <w:bodyDiv w:val="1"/>
      <w:marLeft w:val="0"/>
      <w:marRight w:val="0"/>
      <w:marTop w:val="0"/>
      <w:marBottom w:val="0"/>
      <w:divBdr>
        <w:top w:val="none" w:sz="0" w:space="0" w:color="auto"/>
        <w:left w:val="none" w:sz="0" w:space="0" w:color="auto"/>
        <w:bottom w:val="none" w:sz="0" w:space="0" w:color="auto"/>
        <w:right w:val="none" w:sz="0" w:space="0" w:color="auto"/>
      </w:divBdr>
    </w:div>
    <w:div w:id="916289147">
      <w:bodyDiv w:val="1"/>
      <w:marLeft w:val="0"/>
      <w:marRight w:val="0"/>
      <w:marTop w:val="0"/>
      <w:marBottom w:val="0"/>
      <w:divBdr>
        <w:top w:val="none" w:sz="0" w:space="0" w:color="auto"/>
        <w:left w:val="none" w:sz="0" w:space="0" w:color="auto"/>
        <w:bottom w:val="none" w:sz="0" w:space="0" w:color="auto"/>
        <w:right w:val="none" w:sz="0" w:space="0" w:color="auto"/>
      </w:divBdr>
    </w:div>
    <w:div w:id="950942726">
      <w:bodyDiv w:val="1"/>
      <w:marLeft w:val="0"/>
      <w:marRight w:val="0"/>
      <w:marTop w:val="0"/>
      <w:marBottom w:val="0"/>
      <w:divBdr>
        <w:top w:val="none" w:sz="0" w:space="0" w:color="auto"/>
        <w:left w:val="none" w:sz="0" w:space="0" w:color="auto"/>
        <w:bottom w:val="none" w:sz="0" w:space="0" w:color="auto"/>
        <w:right w:val="none" w:sz="0" w:space="0" w:color="auto"/>
      </w:divBdr>
    </w:div>
    <w:div w:id="966665526">
      <w:bodyDiv w:val="1"/>
      <w:marLeft w:val="0"/>
      <w:marRight w:val="0"/>
      <w:marTop w:val="0"/>
      <w:marBottom w:val="0"/>
      <w:divBdr>
        <w:top w:val="none" w:sz="0" w:space="0" w:color="auto"/>
        <w:left w:val="none" w:sz="0" w:space="0" w:color="auto"/>
        <w:bottom w:val="none" w:sz="0" w:space="0" w:color="auto"/>
        <w:right w:val="none" w:sz="0" w:space="0" w:color="auto"/>
      </w:divBdr>
    </w:div>
    <w:div w:id="1026715271">
      <w:bodyDiv w:val="1"/>
      <w:marLeft w:val="0"/>
      <w:marRight w:val="0"/>
      <w:marTop w:val="0"/>
      <w:marBottom w:val="0"/>
      <w:divBdr>
        <w:top w:val="none" w:sz="0" w:space="0" w:color="auto"/>
        <w:left w:val="none" w:sz="0" w:space="0" w:color="auto"/>
        <w:bottom w:val="none" w:sz="0" w:space="0" w:color="auto"/>
        <w:right w:val="none" w:sz="0" w:space="0" w:color="auto"/>
      </w:divBdr>
    </w:div>
    <w:div w:id="1377319624">
      <w:bodyDiv w:val="1"/>
      <w:marLeft w:val="0"/>
      <w:marRight w:val="0"/>
      <w:marTop w:val="0"/>
      <w:marBottom w:val="0"/>
      <w:divBdr>
        <w:top w:val="none" w:sz="0" w:space="0" w:color="auto"/>
        <w:left w:val="none" w:sz="0" w:space="0" w:color="auto"/>
        <w:bottom w:val="none" w:sz="0" w:space="0" w:color="auto"/>
        <w:right w:val="none" w:sz="0" w:space="0" w:color="auto"/>
      </w:divBdr>
    </w:div>
    <w:div w:id="17854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hat.com/en/blog/9-best-practices-for-deploying-highly-available-applications-to-openshift" TargetMode="External"/><Relationship Id="rId13" Type="http://schemas.openxmlformats.org/officeDocument/2006/relationships/hyperlink" Target="https://docs.redhat.com/en/documentation/openshift_container_platform/4.18/html/images/creating-images" TargetMode="External"/><Relationship Id="rId18" Type="http://schemas.openxmlformats.org/officeDocument/2006/relationships/hyperlink" Target="https://github.com/sanjimoh/k8s-lease-demo" TargetMode="External"/><Relationship Id="rId3" Type="http://schemas.openxmlformats.org/officeDocument/2006/relationships/settings" Target="settings.xml"/><Relationship Id="rId21" Type="http://schemas.openxmlformats.org/officeDocument/2006/relationships/hyperlink" Target="https://kubernetes.io/docs/concepts/cluster-administration/coordinated-leader-election/" TargetMode="External"/><Relationship Id="rId7" Type="http://schemas.openxmlformats.org/officeDocument/2006/relationships/hyperlink" Target="https://cloud.google.com/kubernetes-engine/docs/concepts/autopilot-security" TargetMode="External"/><Relationship Id="rId12" Type="http://schemas.openxmlformats.org/officeDocument/2006/relationships/hyperlink" Target="https://learnk8s.io/production-best-practices" TargetMode="External"/><Relationship Id="rId17" Type="http://schemas.openxmlformats.org/officeDocument/2006/relationships/hyperlink" Target="https://book.kubebuilder.i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ubernetes.io/docs/concepts/cluster-administration/coordinated-leader-election/" TargetMode="External"/><Relationship Id="rId20" Type="http://schemas.openxmlformats.org/officeDocument/2006/relationships/hyperlink" Target="https://kubernetes.io/docs/concepts/architecture/leases/" TargetMode="External"/><Relationship Id="rId1" Type="http://schemas.openxmlformats.org/officeDocument/2006/relationships/numbering" Target="numbering.xml"/><Relationship Id="rId6" Type="http://schemas.openxmlformats.org/officeDocument/2006/relationships/hyperlink" Target="https://cloud.google.com/blog/products/gcp/7-best-practices-operating-containers" TargetMode="External"/><Relationship Id="rId11" Type="http://schemas.openxmlformats.org/officeDocument/2006/relationships/hyperlink" Target="https://kubernetes.io/blog/2021/10/05/nsa-cisa-kubernetes-hardening-guidance/" TargetMode="External"/><Relationship Id="rId24" Type="http://schemas.openxmlformats.org/officeDocument/2006/relationships/fontTable" Target="fontTable.xml"/><Relationship Id="rId5" Type="http://schemas.openxmlformats.org/officeDocument/2006/relationships/hyperlink" Target="https://media.defense.gov/2022/Aug/29/2003066362/-1/-1/0/CTR_KUBERNETES_HARDENING_GUIDANCE_1.2_20220829.PDF" TargetMode="External"/><Relationship Id="rId15" Type="http://schemas.openxmlformats.org/officeDocument/2006/relationships/hyperlink" Target="https://kubernetes.io/docs/concepts/architecture/leases/" TargetMode="External"/><Relationship Id="rId23" Type="http://schemas.openxmlformats.org/officeDocument/2006/relationships/hyperlink" Target="https://access.crunchydata.com/documentation/postgres-operator/4.6.2/architecture/high-availability/" TargetMode="External"/><Relationship Id="rId10" Type="http://schemas.openxmlformats.org/officeDocument/2006/relationships/hyperlink" Target="https://www.redhat.com/en/topics/containers/kubernetes-security-best-practices" TargetMode="External"/><Relationship Id="rId19" Type="http://schemas.openxmlformats.org/officeDocument/2006/relationships/hyperlink" Target="https://google.aip.dev/auth/4117" TargetMode="External"/><Relationship Id="rId4" Type="http://schemas.openxmlformats.org/officeDocument/2006/relationships/webSettings" Target="webSettings.xml"/><Relationship Id="rId9" Type="http://schemas.openxmlformats.org/officeDocument/2006/relationships/hyperlink" Target="https://www.redhat.com/en/blog/14-best-practices-for-developing-applications-on-openshift" TargetMode="External"/><Relationship Id="rId14" Type="http://schemas.openxmlformats.org/officeDocument/2006/relationships/hyperlink" Target="https://access.redhat.com/articles/4859371" TargetMode="External"/><Relationship Id="rId22" Type="http://schemas.openxmlformats.org/officeDocument/2006/relationships/hyperlink" Target="https://github.com/sanjimoh/k8s-lease-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2768</Words>
  <Characters>15782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Puranam, Satish (S.)</dc:creator>
  <cp:keywords/>
  <dc:description/>
  <cp:lastModifiedBy>Puranam, Satish (S.)</cp:lastModifiedBy>
  <cp:revision>30</cp:revision>
  <dcterms:created xsi:type="dcterms:W3CDTF">2025-05-17T11:02:00Z</dcterms:created>
  <dcterms:modified xsi:type="dcterms:W3CDTF">2025-05-23T13:00:00Z</dcterms:modified>
</cp:coreProperties>
</file>